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08" w:rsidRPr="00977423" w:rsidRDefault="00185408" w:rsidP="00185408">
      <w:pPr>
        <w:pStyle w:val="ListParagraph"/>
        <w:tabs>
          <w:tab w:val="left" w:pos="180"/>
          <w:tab w:val="left" w:pos="284"/>
          <w:tab w:val="left" w:pos="3261"/>
          <w:tab w:val="left" w:pos="4820"/>
          <w:tab w:val="left" w:pos="4962"/>
        </w:tabs>
        <w:spacing w:line="360" w:lineRule="auto"/>
        <w:ind w:left="54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>INDEKS HARGA DAN INFLASI</w:t>
      </w:r>
    </w:p>
    <w:p w:rsidR="00185408" w:rsidRPr="00977423" w:rsidRDefault="00185408" w:rsidP="00185408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Definisi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</w:p>
    <w:p w:rsidR="00185408" w:rsidRPr="00977423" w:rsidRDefault="00185408" w:rsidP="00185408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 w:firstLine="450"/>
        <w:jc w:val="both"/>
        <w:rPr>
          <w:rFonts w:ascii="Times New Roman" w:hAnsi="Times New Roman"/>
        </w:rPr>
      </w:pPr>
      <w:proofErr w:type="spellStart"/>
      <w:proofErr w:type="gram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Konsumen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Consumer Price Index</w:t>
      </w:r>
      <w:r w:rsidRPr="00977423">
        <w:rPr>
          <w:rFonts w:ascii="Times New Roman" w:hAnsi="Times New Roman"/>
        </w:rPr>
        <w:t xml:space="preserve">) </w:t>
      </w:r>
      <w:proofErr w:type="spellStart"/>
      <w:r w:rsidRPr="00977423">
        <w:rPr>
          <w:rFonts w:ascii="Times New Roman" w:hAnsi="Times New Roman"/>
        </w:rPr>
        <w:t>sering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digunakan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untuk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memantau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berbagai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perubahan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biaya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hidup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dari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waktu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waktu.Indeks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Konsumen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adalah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ukuran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keseluruhan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biaya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harus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dibayarkan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oleh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seorang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konsumen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untuk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mendapatkan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berbagai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jasa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sesuai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kebutuhan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hidupnya</w:t>
      </w:r>
      <w:proofErr w:type="spellEnd"/>
      <w:r w:rsidRPr="00977423">
        <w:rPr>
          <w:rFonts w:ascii="Times New Roman" w:hAnsi="Times New Roman"/>
        </w:rPr>
        <w:t>.</w:t>
      </w:r>
      <w:proofErr w:type="gramEnd"/>
    </w:p>
    <w:p w:rsidR="00185408" w:rsidRPr="00977423" w:rsidRDefault="00185408" w:rsidP="00185408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990" w:firstLine="450"/>
        <w:jc w:val="both"/>
        <w:rPr>
          <w:rFonts w:ascii="Times New Roman" w:hAnsi="Times New Roman"/>
        </w:rPr>
      </w:pPr>
      <w:proofErr w:type="spellStart"/>
      <w:proofErr w:type="gram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adalah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angka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dapat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dipakai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untuk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memperlihatkan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perubahan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mengenai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–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, </w:t>
      </w:r>
      <w:proofErr w:type="spellStart"/>
      <w:r w:rsidRPr="00977423">
        <w:rPr>
          <w:rFonts w:ascii="Times New Roman" w:hAnsi="Times New Roman"/>
        </w:rPr>
        <w:t>baik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untuk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satu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macam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atau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beberapa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macam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>.</w:t>
      </w:r>
      <w:proofErr w:type="gramEnd"/>
      <w:r w:rsidRPr="00977423">
        <w:rPr>
          <w:rFonts w:ascii="Times New Roman" w:hAnsi="Times New Roman"/>
        </w:rPr>
        <w:t xml:space="preserve"> Di Indonesia, </w:t>
      </w:r>
      <w:proofErr w:type="spellStart"/>
      <w:r w:rsidRPr="00977423">
        <w:rPr>
          <w:rFonts w:ascii="Times New Roman" w:hAnsi="Times New Roman"/>
        </w:rPr>
        <w:t>lembaga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menghitung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Konsumen</w:t>
      </w:r>
      <w:proofErr w:type="spellEnd"/>
      <w:r w:rsidRPr="00977423">
        <w:rPr>
          <w:rFonts w:ascii="Times New Roman" w:hAnsi="Times New Roman"/>
        </w:rPr>
        <w:t xml:space="preserve"> (IHK) </w:t>
      </w:r>
      <w:proofErr w:type="spellStart"/>
      <w:r w:rsidRPr="00977423">
        <w:rPr>
          <w:rFonts w:ascii="Times New Roman" w:hAnsi="Times New Roman"/>
        </w:rPr>
        <w:t>adalah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Pusat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Statistik</w:t>
      </w:r>
      <w:proofErr w:type="spellEnd"/>
      <w:r w:rsidRPr="00977423">
        <w:rPr>
          <w:rFonts w:ascii="Times New Roman" w:hAnsi="Times New Roman"/>
        </w:rPr>
        <w:t xml:space="preserve"> (BPS). </w:t>
      </w:r>
      <w:proofErr w:type="spellStart"/>
      <w:proofErr w:type="gramStart"/>
      <w:r w:rsidRPr="00977423">
        <w:rPr>
          <w:rFonts w:ascii="Times New Roman" w:hAnsi="Times New Roman"/>
        </w:rPr>
        <w:t>Untuk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dapat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menghitung</w:t>
      </w:r>
      <w:proofErr w:type="spellEnd"/>
      <w:r w:rsidRPr="00977423">
        <w:rPr>
          <w:rFonts w:ascii="Times New Roman" w:hAnsi="Times New Roman"/>
        </w:rPr>
        <w:t xml:space="preserve"> IHK </w:t>
      </w:r>
      <w:proofErr w:type="spellStart"/>
      <w:r w:rsidRPr="00977423">
        <w:rPr>
          <w:rFonts w:ascii="Times New Roman" w:hAnsi="Times New Roman"/>
        </w:rPr>
        <w:t>diperlukan</w:t>
      </w:r>
      <w:proofErr w:type="spellEnd"/>
      <w:r w:rsidRPr="00977423">
        <w:rPr>
          <w:rFonts w:ascii="Times New Roman" w:hAnsi="Times New Roman"/>
        </w:rPr>
        <w:t xml:space="preserve"> data </w:t>
      </w:r>
      <w:proofErr w:type="spellStart"/>
      <w:r w:rsidRPr="00977423">
        <w:rPr>
          <w:rFonts w:ascii="Times New Roman" w:hAnsi="Times New Roman"/>
        </w:rPr>
        <w:t>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informasi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luas</w:t>
      </w:r>
      <w:proofErr w:type="spellEnd"/>
      <w:r w:rsidRPr="00977423">
        <w:rPr>
          <w:rFonts w:ascii="Times New Roman" w:hAnsi="Times New Roman"/>
        </w:rPr>
        <w:t xml:space="preserve">, yang </w:t>
      </w:r>
      <w:proofErr w:type="spellStart"/>
      <w:r w:rsidRPr="00977423">
        <w:rPr>
          <w:rFonts w:ascii="Times New Roman" w:hAnsi="Times New Roman"/>
        </w:rPr>
        <w:t>diperoleh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dari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survei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biaya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hidup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berdasarkan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pasar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untuk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berbagai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macam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jasa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mencerminkan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pola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konsumsi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masyarakat</w:t>
      </w:r>
      <w:proofErr w:type="spellEnd"/>
      <w:r w:rsidRPr="00977423">
        <w:rPr>
          <w:rFonts w:ascii="Times New Roman" w:hAnsi="Times New Roman"/>
        </w:rPr>
        <w:t>.</w:t>
      </w:r>
      <w:proofErr w:type="gramEnd"/>
    </w:p>
    <w:p w:rsidR="00185408" w:rsidRPr="00977423" w:rsidRDefault="00185408" w:rsidP="00185408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Macam</w:t>
      </w:r>
      <w:proofErr w:type="spellEnd"/>
      <w:r w:rsidRPr="00977423">
        <w:rPr>
          <w:rFonts w:ascii="Times New Roman" w:hAnsi="Times New Roman"/>
        </w:rPr>
        <w:t xml:space="preserve"> – </w:t>
      </w:r>
      <w:proofErr w:type="spellStart"/>
      <w:r w:rsidRPr="00977423">
        <w:rPr>
          <w:rFonts w:ascii="Times New Roman" w:hAnsi="Times New Roman"/>
        </w:rPr>
        <w:t>macam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metode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perhitungan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angka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Untuk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menghitung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dua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proofErr w:type="gramStart"/>
      <w:r w:rsidRPr="00977423">
        <w:rPr>
          <w:rFonts w:ascii="Times New Roman" w:hAnsi="Times New Roman"/>
        </w:rPr>
        <w:t>cara</w:t>
      </w:r>
      <w:proofErr w:type="spellEnd"/>
      <w:proofErr w:type="gramEnd"/>
      <w:r w:rsidRPr="00977423">
        <w:rPr>
          <w:rFonts w:ascii="Times New Roman" w:hAnsi="Times New Roman"/>
        </w:rPr>
        <w:t xml:space="preserve">, </w:t>
      </w:r>
      <w:proofErr w:type="spellStart"/>
      <w:r w:rsidRPr="00977423">
        <w:rPr>
          <w:rFonts w:ascii="Times New Roman" w:hAnsi="Times New Roman"/>
        </w:rPr>
        <w:t>yaitu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cara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sederhana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cara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tertimbang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 xml:space="preserve">Cara </w:t>
      </w:r>
      <w:proofErr w:type="spellStart"/>
      <w:r w:rsidRPr="00977423">
        <w:rPr>
          <w:rFonts w:ascii="Times New Roman" w:hAnsi="Times New Roman"/>
        </w:rPr>
        <w:t>Sederhana</w:t>
      </w:r>
      <w:proofErr w:type="spellEnd"/>
    </w:p>
    <w:p w:rsidR="00185408" w:rsidRPr="0060036A" w:rsidRDefault="00185408" w:rsidP="00185408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ab/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Perhitungan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proofErr w:type="gramStart"/>
      <w:r w:rsidRPr="00977423">
        <w:rPr>
          <w:rFonts w:ascii="Times New Roman" w:hAnsi="Times New Roman"/>
        </w:rPr>
        <w:t>cara</w:t>
      </w:r>
      <w:proofErr w:type="spellEnd"/>
      <w:proofErr w:type="gram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sederhana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dilakukan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cara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menjumlahkan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jasa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setiap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dibagi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dasar</w:t>
      </w:r>
      <w:proofErr w:type="spellEnd"/>
      <w:r w:rsidRPr="00977423">
        <w:rPr>
          <w:rFonts w:ascii="Times New Roman" w:hAnsi="Times New Roman"/>
        </w:rPr>
        <w:t xml:space="preserve">. </w:t>
      </w:r>
      <w:proofErr w:type="spellStart"/>
      <w:proofErr w:type="gramStart"/>
      <w:r w:rsidRPr="00977423">
        <w:rPr>
          <w:rFonts w:ascii="Times New Roman" w:hAnsi="Times New Roman"/>
        </w:rPr>
        <w:t>Kemudian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rasio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dikalikan</w:t>
      </w:r>
      <w:proofErr w:type="spellEnd"/>
      <w:r w:rsidRPr="00977423">
        <w:rPr>
          <w:rFonts w:ascii="Times New Roman" w:hAnsi="Times New Roman"/>
        </w:rPr>
        <w:t xml:space="preserve"> 100.Jika </w:t>
      </w:r>
      <w:proofErr w:type="spellStart"/>
      <w:r w:rsidRPr="00977423">
        <w:rPr>
          <w:rFonts w:ascii="Times New Roman" w:hAnsi="Times New Roman"/>
        </w:rPr>
        <w:t>dirumuskan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sebagai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berikut</w:t>
      </w:r>
      <w:proofErr w:type="spellEnd"/>
      <w:r w:rsidRPr="00977423">
        <w:rPr>
          <w:rFonts w:ascii="Times New Roman" w:hAnsi="Times New Roman"/>
        </w:rPr>
        <w:t>.</w:t>
      </w:r>
      <w:proofErr w:type="gramEnd"/>
    </w:p>
    <w:p w:rsidR="00185408" w:rsidRPr="00977423" w:rsidRDefault="00900888" w:rsidP="00185408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26" style="position:absolute;left:0;text-align:left;margin-left:65pt;margin-top:1.2pt;width:351.15pt;height:107.95pt;z-index:251653632" arcsize="10923f">
            <v:textbox>
              <w:txbxContent>
                <w:p w:rsidR="00185408" w:rsidRPr="00DB03DB" w:rsidRDefault="00185408" w:rsidP="001854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Jumlah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harga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barang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dan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jasa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setiap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tahun</w:t>
                  </w:r>
                  <w:proofErr w:type="spellEnd"/>
                </w:p>
                <w:p w:rsidR="00185408" w:rsidRPr="00DB03DB" w:rsidRDefault="00185408" w:rsidP="001854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Indeks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Harga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= </w:t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x 100</w:t>
                  </w:r>
                </w:p>
                <w:p w:rsidR="00185408" w:rsidRPr="00DB03DB" w:rsidRDefault="00185408" w:rsidP="001854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Jumlah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harga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pada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tahun</w:t>
                  </w:r>
                  <w:proofErr w:type="spellEnd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dasar</w:t>
                  </w:r>
                  <w:proofErr w:type="spellEnd"/>
                </w:p>
                <w:p w:rsidR="00185408" w:rsidRPr="00DB03DB" w:rsidRDefault="00185408" w:rsidP="001854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185408" w:rsidRPr="00DB03DB" w:rsidRDefault="00185408" w:rsidP="001854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ATAU</w:t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∑ </w:t>
                  </w:r>
                  <w:proofErr w:type="spellStart"/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>Pn</w:t>
                  </w:r>
                  <w:proofErr w:type="spellEnd"/>
                </w:p>
                <w:p w:rsidR="00185408" w:rsidRPr="00DB03DB" w:rsidRDefault="00185408" w:rsidP="001854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IHK = </w:t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      x 100</w:t>
                  </w:r>
                </w:p>
                <w:p w:rsidR="00185408" w:rsidRPr="00DB03DB" w:rsidRDefault="00185408" w:rsidP="00185408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DB03DB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>∑ Po</w:t>
                  </w:r>
                </w:p>
              </w:txbxContent>
            </v:textbox>
          </v:roundrect>
        </w:pict>
      </w:r>
    </w:p>
    <w:p w:rsidR="00185408" w:rsidRPr="00977423" w:rsidRDefault="00900888" w:rsidP="00185408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1.5pt;margin-top:7.65pt;width:192.2pt;height:.05pt;z-index:251654656" o:connectortype="straight"/>
        </w:pict>
      </w:r>
    </w:p>
    <w:p w:rsidR="00185408" w:rsidRPr="00977423" w:rsidRDefault="00185408" w:rsidP="00185408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185408" w:rsidRPr="00977423" w:rsidRDefault="00900888" w:rsidP="00185408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28" type="#_x0000_t32" style="position:absolute;left:0;text-align:left;margin-left:181.55pt;margin-top:16.5pt;width:29.25pt;height:.05pt;z-index:251655680" o:connectortype="straight"/>
        </w:pict>
      </w:r>
    </w:p>
    <w:p w:rsidR="00185408" w:rsidRPr="00977423" w:rsidRDefault="00185408" w:rsidP="00185408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185408" w:rsidRPr="00977423" w:rsidRDefault="00185408" w:rsidP="00185408">
      <w:pPr>
        <w:pStyle w:val="ListParagraph"/>
        <w:tabs>
          <w:tab w:val="left" w:pos="990"/>
          <w:tab w:val="left" w:pos="144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</w:p>
    <w:p w:rsidR="00185408" w:rsidRPr="00977423" w:rsidRDefault="00185408" w:rsidP="00185408">
      <w:pPr>
        <w:pStyle w:val="ListParagraph"/>
        <w:numPr>
          <w:ilvl w:val="0"/>
          <w:numId w:val="8"/>
        </w:numPr>
        <w:tabs>
          <w:tab w:val="left" w:pos="990"/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 xml:space="preserve">Cara </w:t>
      </w:r>
      <w:proofErr w:type="spellStart"/>
      <w:r w:rsidRPr="00977423">
        <w:rPr>
          <w:rFonts w:ascii="Times New Roman" w:hAnsi="Times New Roman"/>
        </w:rPr>
        <w:t>Tertimbang</w:t>
      </w:r>
      <w:proofErr w:type="spellEnd"/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62"/>
        </w:tabs>
        <w:spacing w:after="200" w:line="360" w:lineRule="auto"/>
        <w:ind w:left="135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Dalam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menghitung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angka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tertimbang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beberapa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metode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perhitungan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yaitu</w:t>
      </w:r>
      <w:proofErr w:type="spellEnd"/>
      <w:r w:rsidRPr="00977423">
        <w:rPr>
          <w:rFonts w:ascii="Times New Roman" w:hAnsi="Times New Roman"/>
        </w:rPr>
        <w:t>,</w:t>
      </w:r>
    </w:p>
    <w:p w:rsidR="00185408" w:rsidRPr="00977423" w:rsidRDefault="00185408" w:rsidP="00185408">
      <w:pPr>
        <w:pStyle w:val="ListParagraph"/>
        <w:numPr>
          <w:ilvl w:val="6"/>
          <w:numId w:val="6"/>
        </w:numPr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800" w:hanging="45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Metode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Laspeyres</w:t>
      </w:r>
      <w:proofErr w:type="spellEnd"/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lastRenderedPageBreak/>
        <w:t>Perhitungan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metode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dilakukan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proofErr w:type="gramStart"/>
      <w:r w:rsidRPr="00977423">
        <w:rPr>
          <w:rFonts w:ascii="Times New Roman" w:hAnsi="Times New Roman"/>
        </w:rPr>
        <w:t>cara</w:t>
      </w:r>
      <w:proofErr w:type="spellEnd"/>
      <w:proofErr w:type="gram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menjumlahkan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jasa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setelah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dikalikan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kuantitasnya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dasar</w:t>
      </w:r>
      <w:proofErr w:type="spellEnd"/>
      <w:r w:rsidRPr="00977423">
        <w:rPr>
          <w:rFonts w:ascii="Times New Roman" w:hAnsi="Times New Roman"/>
        </w:rPr>
        <w:t xml:space="preserve">. </w:t>
      </w:r>
      <w:proofErr w:type="spellStart"/>
      <w:proofErr w:type="gramStart"/>
      <w:r w:rsidRPr="00977423">
        <w:rPr>
          <w:rFonts w:ascii="Times New Roman" w:hAnsi="Times New Roman"/>
        </w:rPr>
        <w:t>Rasio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dikalikan</w:t>
      </w:r>
      <w:proofErr w:type="spellEnd"/>
      <w:r w:rsidRPr="00977423">
        <w:rPr>
          <w:rFonts w:ascii="Times New Roman" w:hAnsi="Times New Roman"/>
        </w:rPr>
        <w:t xml:space="preserve"> 100%.</w:t>
      </w:r>
      <w:proofErr w:type="gramEnd"/>
    </w:p>
    <w:p w:rsidR="00185408" w:rsidRPr="00977423" w:rsidRDefault="0090088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29" style="position:absolute;left:0;text-align:left;margin-left:151.5pt;margin-top:5.1pt;width:184.75pt;height:50.95pt;z-index:251656704" arcsize="10923f">
            <v:textbox>
              <w:txbxContent>
                <w:p w:rsidR="00185408" w:rsidRPr="005135C8" w:rsidRDefault="00185408" w:rsidP="0018540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∑ (</w:t>
                  </w:r>
                  <w:proofErr w:type="spellStart"/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Pn</w:t>
                  </w:r>
                  <w:proofErr w:type="spellEnd"/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 xml:space="preserve"> x </w:t>
                  </w:r>
                  <w:proofErr w:type="spellStart"/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Qo</w:t>
                  </w:r>
                  <w:proofErr w:type="spellEnd"/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  <w:p w:rsidR="00185408" w:rsidRPr="005135C8" w:rsidRDefault="00185408" w:rsidP="0018540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 xml:space="preserve">IL = </w:t>
                  </w: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x 100%</w:t>
                  </w:r>
                </w:p>
                <w:p w:rsidR="00185408" w:rsidRPr="005135C8" w:rsidRDefault="00185408" w:rsidP="0018540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 xml:space="preserve">∑ (Po x </w:t>
                  </w:r>
                  <w:proofErr w:type="spellStart"/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Qo</w:t>
                  </w:r>
                  <w:proofErr w:type="spellEnd"/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185408" w:rsidRPr="00977423" w:rsidRDefault="0090088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32" style="position:absolute;left:0;text-align:left;margin-left:212.65pt;margin-top:10.2pt;width:53.65pt;height:0;z-index:251657728" o:connectortype="straight"/>
        </w:pict>
      </w: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800"/>
        <w:jc w:val="both"/>
        <w:rPr>
          <w:rFonts w:ascii="Times New Roman" w:hAnsi="Times New Roman"/>
        </w:rPr>
      </w:pP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2520"/>
          <w:tab w:val="left" w:pos="3060"/>
          <w:tab w:val="left" w:pos="3261"/>
          <w:tab w:val="left" w:pos="5310"/>
          <w:tab w:val="left" w:pos="6210"/>
          <w:tab w:val="left" w:pos="6660"/>
          <w:tab w:val="left" w:pos="6840"/>
        </w:tabs>
        <w:spacing w:after="200" w:line="360" w:lineRule="auto"/>
        <w:ind w:left="180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  <w:b/>
        </w:rPr>
        <w:t>IL</w:t>
      </w:r>
      <w:r w:rsidRPr="00977423">
        <w:rPr>
          <w:rFonts w:ascii="Times New Roman" w:hAnsi="Times New Roman"/>
        </w:rPr>
        <w:tab/>
        <w:t>=</w:t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Laspeyres</w:t>
      </w:r>
      <w:proofErr w:type="spellEnd"/>
      <w:r w:rsidRPr="00977423">
        <w:rPr>
          <w:rFonts w:ascii="Times New Roman" w:hAnsi="Times New Roman"/>
        </w:rPr>
        <w:tab/>
        <w:t>∑   =</w:t>
      </w:r>
      <w:proofErr w:type="spellStart"/>
      <w:r w:rsidRPr="00977423">
        <w:rPr>
          <w:rFonts w:ascii="Times New Roman" w:hAnsi="Times New Roman"/>
        </w:rPr>
        <w:t>jumlah</w:t>
      </w:r>
      <w:proofErr w:type="spellEnd"/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2520"/>
          <w:tab w:val="left" w:pos="3060"/>
          <w:tab w:val="left" w:pos="3261"/>
          <w:tab w:val="left" w:pos="4820"/>
          <w:tab w:val="left" w:pos="4950"/>
          <w:tab w:val="left" w:pos="6210"/>
          <w:tab w:val="left" w:pos="6660"/>
        </w:tabs>
        <w:spacing w:after="200" w:line="360" w:lineRule="auto"/>
        <w:ind w:left="180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  <w:b/>
        </w:rPr>
        <w:t>Pn</w:t>
      </w:r>
      <w:proofErr w:type="spellEnd"/>
      <w:r w:rsidRPr="00977423">
        <w:rPr>
          <w:rFonts w:ascii="Times New Roman" w:hAnsi="Times New Roman"/>
        </w:rPr>
        <w:tab/>
        <w:t>=</w:t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</w:t>
      </w:r>
      <w:proofErr w:type="spellEnd"/>
      <w:r w:rsidRPr="00977423">
        <w:rPr>
          <w:rFonts w:ascii="Times New Roman" w:hAnsi="Times New Roman"/>
        </w:rPr>
        <w:t xml:space="preserve"> – </w:t>
      </w:r>
      <w:proofErr w:type="spellStart"/>
      <w:r w:rsidRPr="00977423">
        <w:rPr>
          <w:rFonts w:ascii="Times New Roman" w:hAnsi="Times New Roman"/>
        </w:rPr>
        <w:t>n</w:t>
      </w:r>
      <w:r w:rsidRPr="00977423">
        <w:rPr>
          <w:rFonts w:ascii="Times New Roman" w:hAnsi="Times New Roman"/>
          <w:b/>
        </w:rPr>
        <w:t>Qo</w:t>
      </w:r>
      <w:proofErr w:type="spellEnd"/>
      <w:r w:rsidRPr="00977423">
        <w:rPr>
          <w:rFonts w:ascii="Times New Roman" w:hAnsi="Times New Roman"/>
        </w:rPr>
        <w:t xml:space="preserve">= </w:t>
      </w:r>
      <w:proofErr w:type="spellStart"/>
      <w:r w:rsidRPr="00977423">
        <w:rPr>
          <w:rFonts w:ascii="Times New Roman" w:hAnsi="Times New Roman"/>
        </w:rPr>
        <w:t>kuantitas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dasar</w:t>
      </w:r>
      <w:proofErr w:type="spellEnd"/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2520"/>
          <w:tab w:val="left" w:pos="3060"/>
          <w:tab w:val="left" w:pos="3261"/>
          <w:tab w:val="left" w:pos="4820"/>
          <w:tab w:val="left" w:pos="4950"/>
        </w:tabs>
        <w:spacing w:after="200" w:line="360" w:lineRule="auto"/>
        <w:ind w:left="180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  <w:b/>
        </w:rPr>
        <w:t>Po</w:t>
      </w:r>
      <w:r w:rsidRPr="00977423">
        <w:rPr>
          <w:rFonts w:ascii="Times New Roman" w:hAnsi="Times New Roman"/>
        </w:rPr>
        <w:tab/>
        <w:t>=</w:t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dasar</w:t>
      </w:r>
      <w:proofErr w:type="spellEnd"/>
    </w:p>
    <w:p w:rsidR="00185408" w:rsidRPr="00977423" w:rsidRDefault="00185408" w:rsidP="00185408">
      <w:pPr>
        <w:pStyle w:val="ListParagraph"/>
        <w:numPr>
          <w:ilvl w:val="6"/>
          <w:numId w:val="6"/>
        </w:numPr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800" w:hanging="45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Metode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Pasche</w:t>
      </w:r>
      <w:proofErr w:type="spellEnd"/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  <w:proofErr w:type="spellStart"/>
      <w:proofErr w:type="gramStart"/>
      <w:r w:rsidRPr="00977423">
        <w:rPr>
          <w:rFonts w:ascii="Times New Roman" w:hAnsi="Times New Roman"/>
        </w:rPr>
        <w:t>Merupakan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metode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perhitungan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angka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tertimbang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menggunakan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faktor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penimbang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kuantitas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dihitung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angka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indeksnya</w:t>
      </w:r>
      <w:proofErr w:type="spellEnd"/>
      <w:r w:rsidRPr="00977423">
        <w:rPr>
          <w:rFonts w:ascii="Times New Roman" w:hAnsi="Times New Roman"/>
        </w:rPr>
        <w:t xml:space="preserve"> (</w:t>
      </w:r>
      <w:proofErr w:type="spellStart"/>
      <w:r w:rsidRPr="00977423">
        <w:rPr>
          <w:rFonts w:ascii="Times New Roman" w:hAnsi="Times New Roman"/>
        </w:rPr>
        <w:t>Qn</w:t>
      </w:r>
      <w:proofErr w:type="spellEnd"/>
      <w:r w:rsidRPr="00977423">
        <w:rPr>
          <w:rFonts w:ascii="Times New Roman" w:hAnsi="Times New Roman"/>
        </w:rPr>
        <w:t>).</w:t>
      </w:r>
      <w:proofErr w:type="gramEnd"/>
    </w:p>
    <w:p w:rsidR="00185408" w:rsidRPr="00977423" w:rsidRDefault="0090088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oundrect id="_x0000_s1031" style="position:absolute;left:0;text-align:left;margin-left:139.7pt;margin-top:6.15pt;width:184.75pt;height:50.95pt;z-index:251658752" arcsize="10923f">
            <v:textbox>
              <w:txbxContent>
                <w:p w:rsidR="00185408" w:rsidRPr="005135C8" w:rsidRDefault="00185408" w:rsidP="0018540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∑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Pn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x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Qn</w:t>
                  </w:r>
                  <w:proofErr w:type="spellEnd"/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  <w:p w:rsidR="00185408" w:rsidRPr="005135C8" w:rsidRDefault="00185408" w:rsidP="0018540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IP</w:t>
                  </w: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 xml:space="preserve"> = </w:t>
                  </w: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ab/>
                    <w:t xml:space="preserve">     x 100%</w:t>
                  </w:r>
                </w:p>
                <w:p w:rsidR="00185408" w:rsidRPr="005135C8" w:rsidRDefault="00185408" w:rsidP="0018540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∑ (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Po x </w:t>
                  </w:r>
                  <w:proofErr w:type="spellStart"/>
                  <w:r>
                    <w:rPr>
                      <w:rFonts w:ascii="Times New Roman" w:hAnsi="Times New Roman"/>
                      <w:sz w:val="22"/>
                      <w:szCs w:val="22"/>
                    </w:rPr>
                    <w:t>Qn</w:t>
                  </w:r>
                  <w:proofErr w:type="spellEnd"/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>)</w:t>
                  </w:r>
                </w:p>
              </w:txbxContent>
            </v:textbox>
          </v:roundrect>
        </w:pict>
      </w:r>
    </w:p>
    <w:p w:rsidR="00185408" w:rsidRPr="00977423" w:rsidRDefault="0090088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2" type="#_x0000_t32" style="position:absolute;left:0;text-align:left;margin-left:208.55pt;margin-top:10.6pt;width:44.85pt;height:0;z-index:251659776" o:connectortype="straight"/>
        </w:pict>
      </w: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2520"/>
          <w:tab w:val="left" w:pos="3060"/>
          <w:tab w:val="left" w:pos="3261"/>
          <w:tab w:val="left" w:pos="5310"/>
          <w:tab w:val="left" w:pos="6210"/>
          <w:tab w:val="left" w:pos="6660"/>
          <w:tab w:val="left" w:pos="6840"/>
        </w:tabs>
        <w:spacing w:after="200" w:line="360" w:lineRule="auto"/>
        <w:ind w:left="180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  <w:b/>
        </w:rPr>
        <w:t>IP</w:t>
      </w:r>
      <w:r w:rsidRPr="00977423">
        <w:rPr>
          <w:rFonts w:ascii="Times New Roman" w:hAnsi="Times New Roman"/>
        </w:rPr>
        <w:tab/>
        <w:t>=</w:t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Pasche</w:t>
      </w:r>
      <w:proofErr w:type="spellEnd"/>
      <w:r w:rsidRPr="00977423">
        <w:rPr>
          <w:rFonts w:ascii="Times New Roman" w:hAnsi="Times New Roman"/>
        </w:rPr>
        <w:tab/>
      </w: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2520"/>
          <w:tab w:val="left" w:pos="3060"/>
          <w:tab w:val="left" w:pos="3261"/>
          <w:tab w:val="left" w:pos="4820"/>
          <w:tab w:val="left" w:pos="4950"/>
          <w:tab w:val="left" w:pos="6210"/>
          <w:tab w:val="left" w:pos="6660"/>
        </w:tabs>
        <w:spacing w:after="200" w:line="360" w:lineRule="auto"/>
        <w:ind w:left="180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  <w:b/>
        </w:rPr>
        <w:t>Qn</w:t>
      </w:r>
      <w:proofErr w:type="spellEnd"/>
      <w:r w:rsidRPr="00977423">
        <w:rPr>
          <w:rFonts w:ascii="Times New Roman" w:hAnsi="Times New Roman"/>
        </w:rPr>
        <w:tab/>
        <w:t>=</w:t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kualitas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</w:t>
      </w:r>
      <w:proofErr w:type="spellEnd"/>
      <w:r w:rsidRPr="00977423">
        <w:rPr>
          <w:rFonts w:ascii="Times New Roman" w:hAnsi="Times New Roman"/>
        </w:rPr>
        <w:t xml:space="preserve"> – n</w:t>
      </w:r>
    </w:p>
    <w:p w:rsidR="00185408" w:rsidRPr="00977423" w:rsidRDefault="00185408" w:rsidP="00185408">
      <w:pPr>
        <w:pStyle w:val="ListParagraph"/>
        <w:numPr>
          <w:ilvl w:val="6"/>
          <w:numId w:val="6"/>
        </w:numPr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800" w:hanging="45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Metode</w:t>
      </w:r>
      <w:proofErr w:type="spellEnd"/>
      <w:r w:rsidRPr="00977423">
        <w:rPr>
          <w:rFonts w:ascii="Times New Roman" w:hAnsi="Times New Roman"/>
        </w:rPr>
        <w:t xml:space="preserve"> Fisher</w:t>
      </w: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Merupakan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metode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perhitungan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angka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tertimbang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proofErr w:type="gramStart"/>
      <w:r w:rsidRPr="00977423">
        <w:rPr>
          <w:rFonts w:ascii="Times New Roman" w:hAnsi="Times New Roman"/>
        </w:rPr>
        <w:t>cara</w:t>
      </w:r>
      <w:proofErr w:type="spellEnd"/>
      <w:proofErr w:type="gram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mencari</w:t>
      </w:r>
      <w:proofErr w:type="spellEnd"/>
      <w:r w:rsidRPr="00977423">
        <w:rPr>
          <w:rFonts w:ascii="Times New Roman" w:hAnsi="Times New Roman"/>
        </w:rPr>
        <w:t xml:space="preserve"> rata – rata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Laspeyres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Pasche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90088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4" type="#_x0000_t32" style="position:absolute;left:0;text-align:left;margin-left:195.65pt;margin-top:14.75pt;width:74.05pt;height:0;z-index:251660800" o:connectortype="straight"/>
        </w:pict>
      </w:r>
      <w:r>
        <w:rPr>
          <w:rFonts w:ascii="Times New Roman" w:hAnsi="Times New Roman"/>
          <w:noProof/>
        </w:rPr>
        <w:pict>
          <v:roundrect id="_x0000_s1033" style="position:absolute;left:0;text-align:left;margin-left:129.35pt;margin-top:11.35pt;width:184.75pt;height:23.75pt;z-index:251661824" arcsize="10923f">
            <v:textbox>
              <w:txbxContent>
                <w:p w:rsidR="00185408" w:rsidRPr="005135C8" w:rsidRDefault="00185408" w:rsidP="0018540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IF</w:t>
                  </w: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 xml:space="preserve"> =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√</w:t>
                  </w: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IL x IP x 100%</w:t>
                  </w:r>
                  <w:r w:rsidRPr="005135C8">
                    <w:rPr>
                      <w:rFonts w:ascii="Times New Roman" w:hAnsi="Times New Roman"/>
                      <w:sz w:val="22"/>
                      <w:szCs w:val="22"/>
                    </w:rPr>
                    <w:tab/>
                  </w:r>
                </w:p>
                <w:p w:rsidR="00185408" w:rsidRPr="005135C8" w:rsidRDefault="00185408" w:rsidP="0018540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3261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2520"/>
          <w:tab w:val="left" w:pos="3060"/>
          <w:tab w:val="left" w:pos="3261"/>
          <w:tab w:val="left" w:pos="5310"/>
          <w:tab w:val="left" w:pos="6210"/>
          <w:tab w:val="left" w:pos="6660"/>
          <w:tab w:val="left" w:pos="6840"/>
        </w:tabs>
        <w:spacing w:after="200" w:line="360" w:lineRule="auto"/>
        <w:ind w:left="180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  <w:b/>
        </w:rPr>
        <w:t>IF</w:t>
      </w:r>
      <w:r w:rsidRPr="00977423">
        <w:rPr>
          <w:rFonts w:ascii="Times New Roman" w:hAnsi="Times New Roman"/>
        </w:rPr>
        <w:tab/>
        <w:t>=</w:t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Fisher</w:t>
      </w:r>
      <w:r w:rsidRPr="00977423">
        <w:rPr>
          <w:rFonts w:ascii="Times New Roman" w:hAnsi="Times New Roman"/>
        </w:rPr>
        <w:tab/>
      </w:r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2520"/>
          <w:tab w:val="left" w:pos="3060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  <w:b/>
        </w:rPr>
        <w:t xml:space="preserve"> IL</w:t>
      </w:r>
      <w:r w:rsidRPr="00977423">
        <w:rPr>
          <w:rFonts w:ascii="Times New Roman" w:hAnsi="Times New Roman"/>
        </w:rPr>
        <w:tab/>
        <w:t>=</w:t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Laspeyres</w:t>
      </w:r>
      <w:proofErr w:type="spellEnd"/>
    </w:p>
    <w:p w:rsidR="00185408" w:rsidRPr="00977423" w:rsidRDefault="00185408" w:rsidP="00185408">
      <w:pPr>
        <w:pStyle w:val="ListParagraph"/>
        <w:tabs>
          <w:tab w:val="left" w:pos="990"/>
          <w:tab w:val="left" w:pos="1710"/>
          <w:tab w:val="left" w:pos="2520"/>
          <w:tab w:val="left" w:pos="3060"/>
          <w:tab w:val="left" w:pos="4820"/>
          <w:tab w:val="left" w:pos="4950"/>
        </w:tabs>
        <w:spacing w:after="200" w:line="360" w:lineRule="auto"/>
        <w:ind w:left="171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  <w:b/>
        </w:rPr>
        <w:t>IP</w:t>
      </w:r>
      <w:r w:rsidRPr="00977423">
        <w:rPr>
          <w:rFonts w:ascii="Times New Roman" w:hAnsi="Times New Roman"/>
        </w:rPr>
        <w:tab/>
        <w:t>=</w:t>
      </w: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Pasche</w:t>
      </w:r>
      <w:proofErr w:type="spellEnd"/>
    </w:p>
    <w:p w:rsidR="00185408" w:rsidRPr="00977423" w:rsidRDefault="00185408" w:rsidP="00185408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Definisi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</w:p>
    <w:p w:rsidR="00185408" w:rsidRPr="00977423" w:rsidRDefault="00185408" w:rsidP="00185408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merupakan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satu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aspek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kinerja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makroekonomi</w:t>
      </w:r>
      <w:proofErr w:type="spellEnd"/>
      <w:r w:rsidRPr="00977423">
        <w:rPr>
          <w:rFonts w:ascii="Times New Roman" w:hAnsi="Times New Roman"/>
        </w:rPr>
        <w:t xml:space="preserve"> yang paling </w:t>
      </w:r>
      <w:proofErr w:type="spellStart"/>
      <w:r w:rsidRPr="00977423">
        <w:rPr>
          <w:rFonts w:ascii="Times New Roman" w:hAnsi="Times New Roman"/>
        </w:rPr>
        <w:t>diperhatikan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secara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cermat</w:t>
      </w:r>
      <w:proofErr w:type="spellEnd"/>
      <w:r w:rsidRPr="00977423">
        <w:rPr>
          <w:rFonts w:ascii="Times New Roman" w:hAnsi="Times New Roman"/>
        </w:rPr>
        <w:t xml:space="preserve">, </w:t>
      </w:r>
      <w:proofErr w:type="spellStart"/>
      <w:r w:rsidRPr="00977423">
        <w:rPr>
          <w:rFonts w:ascii="Times New Roman" w:hAnsi="Times New Roman"/>
        </w:rPr>
        <w:t>sekaligus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merupakan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satu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variabel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kunci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dalam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perumusan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kebijakan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makroekonomi.Inflasi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dapat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dirumuskan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sebagai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kenaikan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umum</w:t>
      </w:r>
      <w:proofErr w:type="spellEnd"/>
      <w:r w:rsidRPr="00977423">
        <w:rPr>
          <w:rFonts w:ascii="Times New Roman" w:hAnsi="Times New Roman"/>
        </w:rPr>
        <w:t xml:space="preserve">, yang </w:t>
      </w:r>
      <w:proofErr w:type="spellStart"/>
      <w:r w:rsidRPr="00977423">
        <w:rPr>
          <w:rFonts w:ascii="Times New Roman" w:hAnsi="Times New Roman"/>
        </w:rPr>
        <w:t>bersumber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terganggunya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keseimbangan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antara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arus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arus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lastRenderedPageBreak/>
        <w:t>barang.Laju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inflation rate</w:t>
      </w:r>
      <w:r w:rsidRPr="00977423">
        <w:rPr>
          <w:rFonts w:ascii="Times New Roman" w:hAnsi="Times New Roman"/>
        </w:rPr>
        <w:t xml:space="preserve">) </w:t>
      </w:r>
      <w:proofErr w:type="spellStart"/>
      <w:r w:rsidRPr="00977423">
        <w:rPr>
          <w:rFonts w:ascii="Times New Roman" w:hAnsi="Times New Roman"/>
        </w:rPr>
        <w:t>adalah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persentase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perubahan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tingkat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suatu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waktu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tertentu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dibandingkan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dengan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tingkat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pada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periode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sebelumnya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Timbulnya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disebabkan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oleh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beberapa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sebab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proofErr w:type="gramStart"/>
      <w:r w:rsidRPr="00977423">
        <w:rPr>
          <w:rFonts w:ascii="Times New Roman" w:hAnsi="Times New Roman"/>
        </w:rPr>
        <w:t>diantaranya</w:t>
      </w:r>
      <w:proofErr w:type="spellEnd"/>
      <w:r w:rsidRPr="00977423">
        <w:rPr>
          <w:rFonts w:ascii="Times New Roman" w:hAnsi="Times New Roman"/>
        </w:rPr>
        <w:t xml:space="preserve"> :</w:t>
      </w:r>
      <w:proofErr w:type="gramEnd"/>
    </w:p>
    <w:p w:rsidR="00185408" w:rsidRPr="00977423" w:rsidRDefault="00185408" w:rsidP="00185408">
      <w:pPr>
        <w:pStyle w:val="ListParagraph"/>
        <w:numPr>
          <w:ilvl w:val="0"/>
          <w:numId w:val="9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Kelebihan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jumlah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uang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beredar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dalam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masyarakat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money in circulation</w:t>
      </w:r>
      <w:r w:rsidRPr="00977423">
        <w:rPr>
          <w:rFonts w:ascii="Times New Roman" w:hAnsi="Times New Roman"/>
        </w:rPr>
        <w:t>).</w:t>
      </w:r>
    </w:p>
    <w:p w:rsidR="00185408" w:rsidRPr="00977423" w:rsidRDefault="00185408" w:rsidP="00185408">
      <w:pPr>
        <w:pStyle w:val="ListParagraph"/>
        <w:numPr>
          <w:ilvl w:val="0"/>
          <w:numId w:val="9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Kekurangan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ditawarkan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dalam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masyarakat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numPr>
          <w:ilvl w:val="0"/>
          <w:numId w:val="9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Permintaan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melebihi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penawaran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demand pull inflation</w:t>
      </w:r>
      <w:r w:rsidRPr="00977423">
        <w:rPr>
          <w:rFonts w:ascii="Times New Roman" w:hAnsi="Times New Roman"/>
        </w:rPr>
        <w:t>).</w:t>
      </w:r>
    </w:p>
    <w:p w:rsidR="00185408" w:rsidRPr="00977423" w:rsidRDefault="00185408" w:rsidP="00185408">
      <w:pPr>
        <w:pStyle w:val="ListParagraph"/>
        <w:numPr>
          <w:ilvl w:val="0"/>
          <w:numId w:val="9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Meningkatnya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biaya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produksi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cost push inflation</w:t>
      </w:r>
      <w:r w:rsidRPr="00977423">
        <w:rPr>
          <w:rFonts w:ascii="Times New Roman" w:hAnsi="Times New Roman"/>
        </w:rPr>
        <w:t>).</w:t>
      </w:r>
    </w:p>
    <w:p w:rsidR="00185408" w:rsidRPr="00977423" w:rsidRDefault="00185408" w:rsidP="00185408">
      <w:pPr>
        <w:pStyle w:val="ListParagraph"/>
        <w:numPr>
          <w:ilvl w:val="0"/>
          <w:numId w:val="9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Meningkatnya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indeks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konsumen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consumer price index</w:t>
      </w:r>
      <w:r w:rsidRPr="00977423">
        <w:rPr>
          <w:rFonts w:ascii="Times New Roman" w:hAnsi="Times New Roman"/>
        </w:rPr>
        <w:t>).</w:t>
      </w:r>
    </w:p>
    <w:p w:rsidR="00185408" w:rsidRPr="00977423" w:rsidRDefault="00185408" w:rsidP="00185408">
      <w:pPr>
        <w:pStyle w:val="ListParagraph"/>
        <w:numPr>
          <w:ilvl w:val="0"/>
          <w:numId w:val="9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dari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luar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negeri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imported inflation</w:t>
      </w:r>
      <w:r w:rsidRPr="00977423">
        <w:rPr>
          <w:rFonts w:ascii="Times New Roman" w:hAnsi="Times New Roman"/>
        </w:rPr>
        <w:t>).</w:t>
      </w:r>
    </w:p>
    <w:p w:rsidR="00185408" w:rsidRPr="00977423" w:rsidRDefault="00185408" w:rsidP="00185408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50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Jenis</w:t>
      </w:r>
      <w:proofErr w:type="spellEnd"/>
      <w:r w:rsidRPr="00977423">
        <w:rPr>
          <w:rFonts w:ascii="Times New Roman" w:hAnsi="Times New Roman"/>
        </w:rPr>
        <w:t xml:space="preserve"> – </w:t>
      </w:r>
      <w:proofErr w:type="spellStart"/>
      <w:r w:rsidRPr="00977423">
        <w:rPr>
          <w:rFonts w:ascii="Times New Roman" w:hAnsi="Times New Roman"/>
        </w:rPr>
        <w:t>jenis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menurut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penyebabnya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numPr>
          <w:ilvl w:val="0"/>
          <w:numId w:val="10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Dilihat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dari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laju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kecepatannya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terbagi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tiga</w:t>
      </w:r>
      <w:proofErr w:type="spellEnd"/>
      <w:r w:rsidRPr="00977423">
        <w:rPr>
          <w:rFonts w:ascii="Times New Roman" w:hAnsi="Times New Roman"/>
        </w:rPr>
        <w:t xml:space="preserve">, </w:t>
      </w:r>
      <w:proofErr w:type="spellStart"/>
      <w:r w:rsidRPr="00977423">
        <w:rPr>
          <w:rFonts w:ascii="Times New Roman" w:hAnsi="Times New Roman"/>
        </w:rPr>
        <w:t>yaitu</w:t>
      </w:r>
      <w:proofErr w:type="spellEnd"/>
      <w:r w:rsidRPr="00977423">
        <w:rPr>
          <w:rFonts w:ascii="Times New Roman" w:hAnsi="Times New Roman"/>
        </w:rPr>
        <w:t xml:space="preserve"> :</w:t>
      </w:r>
    </w:p>
    <w:p w:rsidR="00185408" w:rsidRPr="00977423" w:rsidRDefault="00185408" w:rsidP="00185408">
      <w:pPr>
        <w:pStyle w:val="ListParagraph"/>
        <w:numPr>
          <w:ilvl w:val="0"/>
          <w:numId w:val="11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lunak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mild inflation</w:t>
      </w:r>
      <w:r w:rsidRPr="00977423">
        <w:rPr>
          <w:rFonts w:ascii="Times New Roman" w:hAnsi="Times New Roman"/>
        </w:rPr>
        <w:t xml:space="preserve">) </w:t>
      </w:r>
      <w:proofErr w:type="spellStart"/>
      <w:r w:rsidRPr="00977423">
        <w:rPr>
          <w:rFonts w:ascii="Times New Roman" w:hAnsi="Times New Roman"/>
        </w:rPr>
        <w:t>adalah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kecepatannya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kurang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dari</w:t>
      </w:r>
      <w:proofErr w:type="spellEnd"/>
      <w:r w:rsidRPr="00977423">
        <w:rPr>
          <w:rFonts w:ascii="Times New Roman" w:hAnsi="Times New Roman"/>
        </w:rPr>
        <w:t xml:space="preserve"> 5% per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numPr>
          <w:ilvl w:val="0"/>
          <w:numId w:val="11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cepat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galloping inflation</w:t>
      </w:r>
      <w:r w:rsidRPr="00977423">
        <w:rPr>
          <w:rFonts w:ascii="Times New Roman" w:hAnsi="Times New Roman"/>
        </w:rPr>
        <w:t xml:space="preserve">) </w:t>
      </w:r>
      <w:proofErr w:type="spellStart"/>
      <w:r w:rsidRPr="00977423">
        <w:rPr>
          <w:rFonts w:ascii="Times New Roman" w:hAnsi="Times New Roman"/>
        </w:rPr>
        <w:t>adalah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kecepatannya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lebih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dari</w:t>
      </w:r>
      <w:proofErr w:type="spellEnd"/>
      <w:r w:rsidRPr="00977423">
        <w:rPr>
          <w:rFonts w:ascii="Times New Roman" w:hAnsi="Times New Roman"/>
        </w:rPr>
        <w:t xml:space="preserve"> 5% &lt; 10% per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numPr>
          <w:ilvl w:val="0"/>
          <w:numId w:val="11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meroket</w:t>
      </w:r>
      <w:proofErr w:type="spellEnd"/>
      <w:r w:rsidRPr="00977423">
        <w:rPr>
          <w:rFonts w:ascii="Times New Roman" w:hAnsi="Times New Roman"/>
        </w:rPr>
        <w:t xml:space="preserve"> (</w:t>
      </w:r>
      <w:r w:rsidRPr="00977423">
        <w:rPr>
          <w:rFonts w:ascii="Times New Roman" w:hAnsi="Times New Roman"/>
          <w:i/>
        </w:rPr>
        <w:t>hyperinflation</w:t>
      </w:r>
      <w:r w:rsidRPr="00977423">
        <w:rPr>
          <w:rFonts w:ascii="Times New Roman" w:hAnsi="Times New Roman"/>
        </w:rPr>
        <w:t xml:space="preserve">) </w:t>
      </w:r>
      <w:proofErr w:type="spellStart"/>
      <w:r w:rsidRPr="00977423">
        <w:rPr>
          <w:rFonts w:ascii="Times New Roman" w:hAnsi="Times New Roman"/>
        </w:rPr>
        <w:t>adalah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kecepatannya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lebih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dari</w:t>
      </w:r>
      <w:proofErr w:type="spellEnd"/>
      <w:r w:rsidRPr="00977423">
        <w:rPr>
          <w:rFonts w:ascii="Times New Roman" w:hAnsi="Times New Roman"/>
        </w:rPr>
        <w:t xml:space="preserve"> 10% per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numPr>
          <w:ilvl w:val="0"/>
          <w:numId w:val="10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Dilihat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dari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keparahannya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terbagi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empat</w:t>
      </w:r>
      <w:proofErr w:type="spellEnd"/>
      <w:r w:rsidRPr="00977423">
        <w:rPr>
          <w:rFonts w:ascii="Times New Roman" w:hAnsi="Times New Roman"/>
        </w:rPr>
        <w:t xml:space="preserve">, </w:t>
      </w:r>
      <w:proofErr w:type="spellStart"/>
      <w:r w:rsidRPr="00977423">
        <w:rPr>
          <w:rFonts w:ascii="Times New Roman" w:hAnsi="Times New Roman"/>
        </w:rPr>
        <w:t>yaitu</w:t>
      </w:r>
      <w:proofErr w:type="spellEnd"/>
      <w:r w:rsidRPr="00977423">
        <w:rPr>
          <w:rFonts w:ascii="Times New Roman" w:hAnsi="Times New Roman"/>
        </w:rPr>
        <w:t xml:space="preserve"> :</w:t>
      </w:r>
    </w:p>
    <w:p w:rsidR="00185408" w:rsidRPr="00977423" w:rsidRDefault="00185408" w:rsidP="00185408">
      <w:pPr>
        <w:pStyle w:val="ListParagraph"/>
        <w:numPr>
          <w:ilvl w:val="0"/>
          <w:numId w:val="12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ringan</w:t>
      </w:r>
      <w:proofErr w:type="spellEnd"/>
      <w:r w:rsidRPr="00977423">
        <w:rPr>
          <w:rFonts w:ascii="Times New Roman" w:hAnsi="Times New Roman"/>
        </w:rPr>
        <w:t xml:space="preserve"> (10% per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>)</w:t>
      </w:r>
    </w:p>
    <w:p w:rsidR="00185408" w:rsidRPr="00977423" w:rsidRDefault="00185408" w:rsidP="00185408">
      <w:pPr>
        <w:pStyle w:val="ListParagraph"/>
        <w:numPr>
          <w:ilvl w:val="0"/>
          <w:numId w:val="12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sedang</w:t>
      </w:r>
      <w:proofErr w:type="spellEnd"/>
      <w:r w:rsidRPr="00977423">
        <w:rPr>
          <w:rFonts w:ascii="Times New Roman" w:hAnsi="Times New Roman"/>
        </w:rPr>
        <w:t xml:space="preserve"> (10% - 30% per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>)</w:t>
      </w:r>
    </w:p>
    <w:p w:rsidR="00185408" w:rsidRPr="00977423" w:rsidRDefault="00185408" w:rsidP="00185408">
      <w:pPr>
        <w:pStyle w:val="ListParagraph"/>
        <w:numPr>
          <w:ilvl w:val="0"/>
          <w:numId w:val="12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berat</w:t>
      </w:r>
      <w:proofErr w:type="spellEnd"/>
      <w:r w:rsidRPr="00977423">
        <w:rPr>
          <w:rFonts w:ascii="Times New Roman" w:hAnsi="Times New Roman"/>
        </w:rPr>
        <w:t xml:space="preserve"> (30% - 100% per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>)</w:t>
      </w:r>
    </w:p>
    <w:p w:rsidR="00185408" w:rsidRDefault="00185408" w:rsidP="00185408">
      <w:pPr>
        <w:pStyle w:val="ListParagraph"/>
        <w:numPr>
          <w:ilvl w:val="0"/>
          <w:numId w:val="12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Hiperinflasi</w:t>
      </w:r>
      <w:proofErr w:type="spellEnd"/>
      <w:r w:rsidRPr="00977423">
        <w:rPr>
          <w:rFonts w:ascii="Times New Roman" w:hAnsi="Times New Roman"/>
        </w:rPr>
        <w:t xml:space="preserve"> (&gt; 100% per </w:t>
      </w:r>
      <w:proofErr w:type="spellStart"/>
      <w:r w:rsidRPr="00977423">
        <w:rPr>
          <w:rFonts w:ascii="Times New Roman" w:hAnsi="Times New Roman"/>
        </w:rPr>
        <w:t>tahun</w:t>
      </w:r>
      <w:proofErr w:type="spellEnd"/>
      <w:r w:rsidRPr="00977423">
        <w:rPr>
          <w:rFonts w:ascii="Times New Roman" w:hAnsi="Times New Roman"/>
        </w:rPr>
        <w:t>)</w:t>
      </w:r>
    </w:p>
    <w:p w:rsidR="004A0999" w:rsidRDefault="004A0999" w:rsidP="004A0999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3" w:hanging="426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Menghitung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inflasi</w:t>
      </w:r>
      <w:proofErr w:type="spellEnd"/>
    </w:p>
    <w:p w:rsidR="004A0999" w:rsidRDefault="004A0999" w:rsidP="004A0999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GNP deflator</w:t>
      </w:r>
    </w:p>
    <w:p w:rsidR="00944C8C" w:rsidRDefault="00944C8C" w:rsidP="00944C8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  <w:i/>
          <w:iCs/>
        </w:rPr>
      </w:pPr>
      <w:proofErr w:type="gramStart"/>
      <w:r w:rsidRPr="00944C8C">
        <w:rPr>
          <w:rFonts w:ascii="Times New Roman" w:hAnsi="Times New Roman"/>
        </w:rPr>
        <w:t xml:space="preserve">Cara </w:t>
      </w:r>
      <w:proofErr w:type="spellStart"/>
      <w:r w:rsidRPr="00944C8C">
        <w:rPr>
          <w:rFonts w:ascii="Times New Roman" w:hAnsi="Times New Roman"/>
        </w:rPr>
        <w:t>mengukur</w:t>
      </w:r>
      <w:proofErr w:type="spellEnd"/>
      <w:r w:rsidRPr="00944C8C">
        <w:rPr>
          <w:rFonts w:ascii="Times New Roman" w:hAnsi="Times New Roman"/>
        </w:rPr>
        <w:t xml:space="preserve"> </w:t>
      </w:r>
      <w:proofErr w:type="spellStart"/>
      <w:r w:rsidRPr="00944C8C">
        <w:rPr>
          <w:rFonts w:ascii="Times New Roman" w:hAnsi="Times New Roman"/>
        </w:rPr>
        <w:t>laju</w:t>
      </w:r>
      <w:proofErr w:type="spellEnd"/>
      <w:r w:rsidRPr="00944C8C">
        <w:rPr>
          <w:rFonts w:ascii="Times New Roman" w:hAnsi="Times New Roman"/>
        </w:rPr>
        <w:t xml:space="preserve"> </w:t>
      </w:r>
      <w:proofErr w:type="spellStart"/>
      <w:r w:rsidRPr="00944C8C">
        <w:rPr>
          <w:rFonts w:ascii="Times New Roman" w:hAnsi="Times New Roman"/>
        </w:rPr>
        <w:t>inflasi</w:t>
      </w:r>
      <w:proofErr w:type="spellEnd"/>
      <w:r w:rsidRPr="00944C8C">
        <w:rPr>
          <w:rFonts w:ascii="Times New Roman" w:hAnsi="Times New Roman"/>
        </w:rPr>
        <w:t xml:space="preserve"> </w:t>
      </w:r>
      <w:proofErr w:type="spellStart"/>
      <w:r w:rsidRPr="00944C8C">
        <w:rPr>
          <w:rFonts w:ascii="Times New Roman" w:hAnsi="Times New Roman"/>
        </w:rPr>
        <w:t>ini</w:t>
      </w:r>
      <w:proofErr w:type="spellEnd"/>
      <w:r w:rsidRPr="00944C8C">
        <w:rPr>
          <w:rFonts w:ascii="Times New Roman" w:hAnsi="Times New Roman"/>
        </w:rPr>
        <w:t xml:space="preserve"> </w:t>
      </w:r>
      <w:proofErr w:type="spellStart"/>
      <w:r w:rsidRPr="00944C8C">
        <w:rPr>
          <w:rFonts w:ascii="Times New Roman" w:hAnsi="Times New Roman"/>
        </w:rPr>
        <w:t>dengan</w:t>
      </w:r>
      <w:proofErr w:type="spellEnd"/>
      <w:r w:rsidRPr="00944C8C">
        <w:rPr>
          <w:rFonts w:ascii="Times New Roman" w:hAnsi="Times New Roman"/>
        </w:rPr>
        <w:t xml:space="preserve"> </w:t>
      </w:r>
      <w:proofErr w:type="spellStart"/>
      <w:r w:rsidRPr="00944C8C">
        <w:rPr>
          <w:rFonts w:ascii="Times New Roman" w:hAnsi="Times New Roman"/>
        </w:rPr>
        <w:t>menggunakan</w:t>
      </w:r>
      <w:proofErr w:type="spellEnd"/>
      <w:r w:rsidRPr="00944C8C">
        <w:rPr>
          <w:rFonts w:ascii="Times New Roman" w:hAnsi="Times New Roman"/>
        </w:rPr>
        <w:t xml:space="preserve"> </w:t>
      </w:r>
      <w:proofErr w:type="spellStart"/>
      <w:r w:rsidRPr="00944C8C">
        <w:rPr>
          <w:rFonts w:ascii="Times New Roman" w:hAnsi="Times New Roman"/>
        </w:rPr>
        <w:t>perbandingan</w:t>
      </w:r>
      <w:proofErr w:type="spellEnd"/>
      <w:r w:rsidRPr="00944C8C">
        <w:rPr>
          <w:rFonts w:ascii="Times New Roman" w:hAnsi="Times New Roman"/>
        </w:rPr>
        <w:t xml:space="preserve"> </w:t>
      </w:r>
      <w:r w:rsidRPr="00944C8C">
        <w:rPr>
          <w:rFonts w:ascii="Times New Roman" w:hAnsi="Times New Roman"/>
          <w:i/>
          <w:iCs/>
          <w:spacing w:val="-1"/>
        </w:rPr>
        <w:t xml:space="preserve">GNP </w:t>
      </w:r>
      <w:r w:rsidRPr="00944C8C">
        <w:rPr>
          <w:rFonts w:ascii="Times New Roman" w:hAnsi="Times New Roman"/>
          <w:spacing w:val="-1"/>
        </w:rPr>
        <w:t xml:space="preserve">nominal </w:t>
      </w:r>
      <w:proofErr w:type="spellStart"/>
      <w:r w:rsidRPr="00944C8C">
        <w:rPr>
          <w:rFonts w:ascii="Times New Roman" w:hAnsi="Times New Roman"/>
          <w:spacing w:val="-1"/>
        </w:rPr>
        <w:t>dengan</w:t>
      </w:r>
      <w:proofErr w:type="spellEnd"/>
      <w:r w:rsidRPr="00944C8C">
        <w:rPr>
          <w:rFonts w:ascii="Times New Roman" w:hAnsi="Times New Roman"/>
          <w:i/>
          <w:iCs/>
          <w:spacing w:val="-1"/>
        </w:rPr>
        <w:t xml:space="preserve"> GNP </w:t>
      </w:r>
      <w:proofErr w:type="spellStart"/>
      <w:r w:rsidRPr="00944C8C">
        <w:rPr>
          <w:rFonts w:ascii="Times New Roman" w:hAnsi="Times New Roman"/>
          <w:i/>
          <w:iCs/>
          <w:spacing w:val="-1"/>
        </w:rPr>
        <w:t>riil</w:t>
      </w:r>
      <w:proofErr w:type="spellEnd"/>
      <w:r w:rsidRPr="00944C8C">
        <w:rPr>
          <w:rFonts w:ascii="Times New Roman" w:hAnsi="Times New Roman"/>
          <w:i/>
          <w:iCs/>
          <w:spacing w:val="-1"/>
        </w:rPr>
        <w:t>.</w:t>
      </w:r>
      <w:proofErr w:type="gramEnd"/>
      <w:r w:rsidRPr="00944C8C">
        <w:rPr>
          <w:rFonts w:ascii="Times New Roman" w:hAnsi="Times New Roman"/>
          <w:i/>
          <w:iCs/>
          <w:spacing w:val="-1"/>
        </w:rPr>
        <w:t xml:space="preserve">  </w:t>
      </w:r>
      <w:proofErr w:type="gramStart"/>
      <w:r w:rsidRPr="00944C8C">
        <w:rPr>
          <w:rFonts w:ascii="Times New Roman" w:hAnsi="Times New Roman"/>
          <w:spacing w:val="-1"/>
        </w:rPr>
        <w:t xml:space="preserve">GNP nominal </w:t>
      </w:r>
      <w:proofErr w:type="spellStart"/>
      <w:r w:rsidRPr="00944C8C">
        <w:rPr>
          <w:rFonts w:ascii="Times New Roman" w:hAnsi="Times New Roman"/>
          <w:spacing w:val="-1"/>
        </w:rPr>
        <w:t>sering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disebut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dengan</w:t>
      </w:r>
      <w:proofErr w:type="spellEnd"/>
      <w:r w:rsidRPr="00944C8C">
        <w:rPr>
          <w:rFonts w:ascii="Times New Roman" w:hAnsi="Times New Roman"/>
          <w:spacing w:val="-1"/>
        </w:rPr>
        <w:t xml:space="preserve"> GNP </w:t>
      </w:r>
      <w:proofErr w:type="spellStart"/>
      <w:r w:rsidRPr="00944C8C">
        <w:rPr>
          <w:rFonts w:ascii="Times New Roman" w:hAnsi="Times New Roman"/>
          <w:spacing w:val="-1"/>
        </w:rPr>
        <w:t>berdasarkan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tingkt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harga</w:t>
      </w:r>
      <w:proofErr w:type="spellEnd"/>
      <w:r w:rsidRPr="00944C8C">
        <w:rPr>
          <w:rFonts w:ascii="Times New Roman" w:hAnsi="Times New Roman"/>
          <w:spacing w:val="-1"/>
        </w:rPr>
        <w:t xml:space="preserve"> yang </w:t>
      </w:r>
      <w:proofErr w:type="spellStart"/>
      <w:r w:rsidRPr="00944C8C">
        <w:rPr>
          <w:rFonts w:ascii="Times New Roman" w:hAnsi="Times New Roman"/>
          <w:spacing w:val="-1"/>
        </w:rPr>
        <w:t>sedang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berlaku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sedangkan</w:t>
      </w:r>
      <w:proofErr w:type="spellEnd"/>
      <w:r w:rsidRPr="00944C8C">
        <w:rPr>
          <w:rFonts w:ascii="Times New Roman" w:hAnsi="Times New Roman"/>
          <w:spacing w:val="-1"/>
        </w:rPr>
        <w:t xml:space="preserve"> GNP </w:t>
      </w:r>
      <w:proofErr w:type="spellStart"/>
      <w:r w:rsidRPr="00944C8C">
        <w:rPr>
          <w:rFonts w:ascii="Times New Roman" w:hAnsi="Times New Roman"/>
          <w:spacing w:val="-1"/>
        </w:rPr>
        <w:t>Riil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adalah</w:t>
      </w:r>
      <w:proofErr w:type="spellEnd"/>
      <w:r w:rsidRPr="00944C8C">
        <w:rPr>
          <w:rFonts w:ascii="Times New Roman" w:hAnsi="Times New Roman"/>
          <w:spacing w:val="-1"/>
        </w:rPr>
        <w:t xml:space="preserve"> GNP </w:t>
      </w:r>
      <w:proofErr w:type="spellStart"/>
      <w:r w:rsidRPr="00944C8C">
        <w:rPr>
          <w:rFonts w:ascii="Times New Roman" w:hAnsi="Times New Roman"/>
          <w:spacing w:val="-1"/>
        </w:rPr>
        <w:t>berdasarkan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tingkat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harga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konstan</w:t>
      </w:r>
      <w:proofErr w:type="spellEnd"/>
      <w:r w:rsidRPr="00944C8C">
        <w:rPr>
          <w:rFonts w:ascii="Times New Roman" w:hAnsi="Times New Roman"/>
          <w:spacing w:val="-1"/>
        </w:rPr>
        <w:t>.</w:t>
      </w:r>
      <w:proofErr w:type="gramEnd"/>
      <w:r w:rsidRPr="00944C8C">
        <w:rPr>
          <w:rFonts w:ascii="Times New Roman" w:hAnsi="Times New Roman"/>
          <w:spacing w:val="-1"/>
        </w:rPr>
        <w:t xml:space="preserve"> GNP deflator </w:t>
      </w:r>
      <w:proofErr w:type="spellStart"/>
      <w:r w:rsidRPr="00944C8C">
        <w:rPr>
          <w:rFonts w:ascii="Times New Roman" w:hAnsi="Times New Roman"/>
          <w:spacing w:val="-1"/>
        </w:rPr>
        <w:t>dapat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diukur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spacing w:val="-1"/>
        </w:rPr>
        <w:t>dengan</w:t>
      </w:r>
      <w:proofErr w:type="spellEnd"/>
      <w:r w:rsidRPr="00944C8C">
        <w:rPr>
          <w:rFonts w:ascii="Times New Roman" w:hAnsi="Times New Roman"/>
          <w:spacing w:val="-1"/>
        </w:rPr>
        <w:t xml:space="preserve"> </w:t>
      </w:r>
      <w:proofErr w:type="spellStart"/>
      <w:r w:rsidRPr="00944C8C">
        <w:rPr>
          <w:rFonts w:ascii="Times New Roman" w:hAnsi="Times New Roman"/>
          <w:i/>
          <w:iCs/>
        </w:rPr>
        <w:t>Indeks</w:t>
      </w:r>
      <w:proofErr w:type="spellEnd"/>
      <w:r w:rsidRPr="00944C8C">
        <w:rPr>
          <w:rFonts w:ascii="Times New Roman" w:hAnsi="Times New Roman"/>
          <w:i/>
          <w:iCs/>
        </w:rPr>
        <w:t xml:space="preserve"> </w:t>
      </w:r>
      <w:proofErr w:type="spellStart"/>
      <w:r w:rsidRPr="00944C8C">
        <w:rPr>
          <w:rFonts w:ascii="Times New Roman" w:hAnsi="Times New Roman"/>
          <w:i/>
          <w:iCs/>
        </w:rPr>
        <w:t>Paasche</w:t>
      </w:r>
      <w:proofErr w:type="spellEnd"/>
    </w:p>
    <w:p w:rsidR="00944C8C" w:rsidRDefault="00607599" w:rsidP="00944C8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∑Pn x Qn</m:t>
            </m:r>
          </m:num>
          <m:den>
            <m:r>
              <w:rPr>
                <w:rFonts w:ascii="Cambria Math" w:hAnsi="Cambria Math"/>
              </w:rPr>
              <m:t>∑Po x Qn</m:t>
            </m:r>
          </m:den>
        </m:f>
        <m:r>
          <w:rPr>
            <w:rFonts w:ascii="Cambria Math" w:hAnsi="Cambria Math"/>
          </w:rPr>
          <m:t xml:space="preserve"> x 100</m:t>
        </m:r>
      </m:oMath>
    </w:p>
    <w:p w:rsidR="00842EB6" w:rsidRDefault="00842EB6" w:rsidP="00944C8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Keterangana</w:t>
      </w:r>
      <w:proofErr w:type="spellEnd"/>
      <w:r>
        <w:rPr>
          <w:rFonts w:ascii="Times New Roman" w:hAnsi="Times New Roman"/>
        </w:rPr>
        <w:t>:</w:t>
      </w:r>
    </w:p>
    <w:p w:rsidR="00842EB6" w:rsidRDefault="00842EB6" w:rsidP="00944C8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IP = </w:t>
      </w:r>
      <w:proofErr w:type="spellStart"/>
      <w:r>
        <w:rPr>
          <w:rFonts w:ascii="Times New Roman" w:hAnsi="Times New Roman"/>
        </w:rPr>
        <w:t>indeks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12886">
        <w:rPr>
          <w:rFonts w:ascii="Times New Roman" w:hAnsi="Times New Roman"/>
        </w:rPr>
        <w:t>P</w:t>
      </w:r>
      <w:r>
        <w:rPr>
          <w:rFonts w:ascii="Times New Roman" w:hAnsi="Times New Roman"/>
        </w:rPr>
        <w:t>aasche</w:t>
      </w:r>
      <w:proofErr w:type="spellEnd"/>
    </w:p>
    <w:p w:rsidR="00842EB6" w:rsidRDefault="00842EB6" w:rsidP="00944C8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Pn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harga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tertentu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>-n)</w:t>
      </w:r>
    </w:p>
    <w:p w:rsidR="00842EB6" w:rsidRDefault="00842EB6" w:rsidP="00944C8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= </w:t>
      </w:r>
      <w:proofErr w:type="spellStart"/>
      <w:r>
        <w:rPr>
          <w:rFonts w:ascii="Times New Roman" w:hAnsi="Times New Roman"/>
        </w:rPr>
        <w:t>harga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</w:p>
    <w:p w:rsidR="00225798" w:rsidRPr="00842EB6" w:rsidRDefault="00842EB6" w:rsidP="00842EB6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Qn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kuantitas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tertentu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</w:t>
      </w:r>
      <w:proofErr w:type="spellEnd"/>
      <w:r>
        <w:rPr>
          <w:rFonts w:ascii="Times New Roman" w:hAnsi="Times New Roman"/>
        </w:rPr>
        <w:t>-n)</w:t>
      </w:r>
    </w:p>
    <w:p w:rsidR="004A0999" w:rsidRDefault="004A0999" w:rsidP="004A0999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Indeks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Konsumen</w:t>
      </w:r>
      <w:proofErr w:type="spellEnd"/>
      <w:r>
        <w:rPr>
          <w:rFonts w:ascii="Times New Roman" w:hAnsi="Times New Roman"/>
        </w:rPr>
        <w:t xml:space="preserve"> (IHK)</w:t>
      </w:r>
    </w:p>
    <w:p w:rsidR="003C7651" w:rsidRPr="003C7651" w:rsidRDefault="003C7651" w:rsidP="003C7651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proofErr w:type="spellStart"/>
      <w:proofErr w:type="gramStart"/>
      <w:r w:rsidRPr="003C7651">
        <w:rPr>
          <w:rFonts w:ascii="Times New Roman" w:hAnsi="Times New Roman"/>
          <w:spacing w:val="5"/>
        </w:rPr>
        <w:t>Indeks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Harga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Konsumen</w:t>
      </w:r>
      <w:proofErr w:type="spellEnd"/>
      <w:r w:rsidRPr="003C7651">
        <w:rPr>
          <w:rFonts w:ascii="Times New Roman" w:hAnsi="Times New Roman"/>
          <w:spacing w:val="5"/>
        </w:rPr>
        <w:t xml:space="preserve"> (IHK) </w:t>
      </w:r>
      <w:proofErr w:type="spellStart"/>
      <w:r w:rsidRPr="003C7651">
        <w:rPr>
          <w:rFonts w:ascii="Times New Roman" w:hAnsi="Times New Roman"/>
          <w:spacing w:val="5"/>
        </w:rPr>
        <w:t>adalah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angka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indeks</w:t>
      </w:r>
      <w:proofErr w:type="spellEnd"/>
      <w:r w:rsidRPr="003C7651">
        <w:rPr>
          <w:rFonts w:ascii="Times New Roman" w:hAnsi="Times New Roman"/>
          <w:spacing w:val="5"/>
        </w:rPr>
        <w:t xml:space="preserve"> yang </w:t>
      </w:r>
      <w:proofErr w:type="spellStart"/>
      <w:r w:rsidRPr="003C7651">
        <w:rPr>
          <w:rFonts w:ascii="Times New Roman" w:hAnsi="Times New Roman"/>
          <w:spacing w:val="5"/>
        </w:rPr>
        <w:t>menghitung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dari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kelompok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barang</w:t>
      </w:r>
      <w:proofErr w:type="spellEnd"/>
      <w:r w:rsidRPr="003C7651">
        <w:rPr>
          <w:rFonts w:ascii="Times New Roman" w:hAnsi="Times New Roman"/>
          <w:spacing w:val="5"/>
        </w:rPr>
        <w:t xml:space="preserve"> yang paling </w:t>
      </w:r>
      <w:proofErr w:type="spellStart"/>
      <w:r w:rsidRPr="003C7651">
        <w:rPr>
          <w:rFonts w:ascii="Times New Roman" w:hAnsi="Times New Roman"/>
          <w:spacing w:val="5"/>
        </w:rPr>
        <w:t>banyak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dibeli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oleh</w:t>
      </w:r>
      <w:proofErr w:type="spellEnd"/>
      <w:r w:rsidRPr="003C7651">
        <w:rPr>
          <w:rFonts w:ascii="Times New Roman" w:hAnsi="Times New Roman"/>
          <w:spacing w:val="5"/>
        </w:rPr>
        <w:t xml:space="preserve"> </w:t>
      </w:r>
      <w:proofErr w:type="spellStart"/>
      <w:r w:rsidRPr="003C7651">
        <w:rPr>
          <w:rFonts w:ascii="Times New Roman" w:hAnsi="Times New Roman"/>
          <w:spacing w:val="5"/>
        </w:rPr>
        <w:t>masyarakat</w:t>
      </w:r>
      <w:proofErr w:type="spellEnd"/>
      <w:r w:rsidRPr="003C7651">
        <w:rPr>
          <w:rFonts w:ascii="Times New Roman" w:hAnsi="Times New Roman"/>
          <w:spacing w:val="5"/>
        </w:rPr>
        <w:t>/</w:t>
      </w:r>
      <w:proofErr w:type="spellStart"/>
      <w:r w:rsidRPr="003C7651">
        <w:rPr>
          <w:rFonts w:ascii="Times New Roman" w:hAnsi="Times New Roman"/>
          <w:spacing w:val="5"/>
        </w:rPr>
        <w:t>konsumen</w:t>
      </w:r>
      <w:proofErr w:type="spellEnd"/>
      <w:r w:rsidRPr="003C7651">
        <w:rPr>
          <w:rFonts w:ascii="Times New Roman" w:hAnsi="Times New Roman"/>
          <w:spacing w:val="5"/>
        </w:rPr>
        <w:t>.</w:t>
      </w:r>
      <w:proofErr w:type="gramEnd"/>
    </w:p>
    <w:p w:rsidR="003C7651" w:rsidRDefault="003C7651" w:rsidP="003C7651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∑Pn x Q</m:t>
            </m:r>
            <m:r>
              <w:rPr>
                <w:rFonts w:ascii="Cambria Math" w:hAnsi="Cambria Math"/>
              </w:rPr>
              <m:t>o</m:t>
            </m:r>
          </m:num>
          <m:den>
            <m:r>
              <w:rPr>
                <w:rFonts w:ascii="Cambria Math" w:hAnsi="Cambria Math"/>
              </w:rPr>
              <m:t>∑Po x Q</m:t>
            </m:r>
            <m:r>
              <w:rPr>
                <w:rFonts w:ascii="Cambria Math" w:hAnsi="Cambria Math"/>
              </w:rPr>
              <m:t>o</m:t>
            </m:r>
          </m:den>
        </m:f>
        <m:r>
          <w:rPr>
            <w:rFonts w:ascii="Cambria Math" w:hAnsi="Cambria Math"/>
          </w:rPr>
          <m:t xml:space="preserve"> x 100</m:t>
        </m:r>
      </m:oMath>
    </w:p>
    <w:p w:rsidR="004A3E3C" w:rsidRDefault="004A3E3C" w:rsidP="004A3E3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Keterangana</w:t>
      </w:r>
      <w:proofErr w:type="spellEnd"/>
      <w:r>
        <w:rPr>
          <w:rFonts w:ascii="Times New Roman" w:hAnsi="Times New Roman"/>
        </w:rPr>
        <w:t>:</w:t>
      </w:r>
    </w:p>
    <w:p w:rsidR="004A3E3C" w:rsidRDefault="004A3E3C" w:rsidP="004A3E3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= </w:t>
      </w:r>
      <w:proofErr w:type="spellStart"/>
      <w:r>
        <w:rPr>
          <w:rFonts w:ascii="Times New Roman" w:hAnsi="Times New Roman"/>
        </w:rPr>
        <w:t>indeks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712886">
        <w:rPr>
          <w:rFonts w:ascii="Times New Roman" w:hAnsi="Times New Roman"/>
        </w:rPr>
        <w:t>Laspeyres</w:t>
      </w:r>
      <w:proofErr w:type="spellEnd"/>
    </w:p>
    <w:p w:rsidR="004A3E3C" w:rsidRDefault="00712886" w:rsidP="004A3E3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harga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tertentu</w:t>
      </w:r>
      <w:proofErr w:type="spellEnd"/>
    </w:p>
    <w:p w:rsidR="004A3E3C" w:rsidRDefault="004A3E3C" w:rsidP="004A3E3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= </w:t>
      </w:r>
      <w:proofErr w:type="spellStart"/>
      <w:r>
        <w:rPr>
          <w:rFonts w:ascii="Times New Roman" w:hAnsi="Times New Roman"/>
        </w:rPr>
        <w:t>harga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</w:p>
    <w:p w:rsidR="00842EB6" w:rsidRPr="004A3E3C" w:rsidRDefault="00712886" w:rsidP="004A3E3C">
      <w:pPr>
        <w:pStyle w:val="ListParagraph"/>
        <w:widowControl w:val="0"/>
        <w:autoSpaceDE w:val="0"/>
        <w:autoSpaceDN w:val="0"/>
        <w:adjustRightInd w:val="0"/>
        <w:spacing w:line="360" w:lineRule="auto"/>
        <w:ind w:left="135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Qo</w:t>
      </w:r>
      <w:proofErr w:type="spellEnd"/>
      <w:r>
        <w:rPr>
          <w:rFonts w:ascii="Times New Roman" w:hAnsi="Times New Roman"/>
        </w:rPr>
        <w:t xml:space="preserve"> = </w:t>
      </w:r>
      <w:proofErr w:type="spellStart"/>
      <w:r>
        <w:rPr>
          <w:rFonts w:ascii="Times New Roman" w:hAnsi="Times New Roman"/>
        </w:rPr>
        <w:t>kuantitas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tahun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dasar</w:t>
      </w:r>
      <w:proofErr w:type="spellEnd"/>
    </w:p>
    <w:p w:rsidR="004A0999" w:rsidRDefault="00AE6670" w:rsidP="004A0999">
      <w:pPr>
        <w:pStyle w:val="ListParagraph"/>
        <w:numPr>
          <w:ilvl w:val="0"/>
          <w:numId w:val="18"/>
        </w:numPr>
        <w:tabs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Indeks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Harga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Produsen</w:t>
      </w:r>
      <w:proofErr w:type="spellEnd"/>
      <w:r>
        <w:rPr>
          <w:rFonts w:ascii="Times New Roman" w:hAnsi="Times New Roman"/>
        </w:rPr>
        <w:t xml:space="preserve"> (IHP)</w:t>
      </w:r>
    </w:p>
    <w:p w:rsidR="00540F40" w:rsidRPr="00540F40" w:rsidRDefault="00540F40" w:rsidP="00540F40">
      <w:pPr>
        <w:pStyle w:val="ListParagraph"/>
        <w:tabs>
          <w:tab w:val="left" w:pos="3261"/>
          <w:tab w:val="left" w:pos="4820"/>
          <w:tab w:val="left" w:pos="4962"/>
        </w:tabs>
        <w:spacing w:after="200" w:line="360" w:lineRule="auto"/>
        <w:ind w:left="1353"/>
        <w:jc w:val="both"/>
        <w:rPr>
          <w:rFonts w:ascii="Times New Roman" w:hAnsi="Times New Roman"/>
        </w:rPr>
      </w:pPr>
      <w:proofErr w:type="spellStart"/>
      <w:proofErr w:type="gramStart"/>
      <w:r w:rsidRPr="00A87C5F">
        <w:rPr>
          <w:rFonts w:ascii="Times New Roman" w:hAnsi="Times New Roman"/>
        </w:rPr>
        <w:t>Indeks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ini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mengukur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sekelompok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barang</w:t>
      </w:r>
      <w:proofErr w:type="spellEnd"/>
      <w:r w:rsidRPr="00A87C5F">
        <w:rPr>
          <w:rFonts w:ascii="Times New Roman" w:hAnsi="Times New Roman"/>
        </w:rPr>
        <w:t xml:space="preserve"> yang </w:t>
      </w:r>
      <w:proofErr w:type="spellStart"/>
      <w:r w:rsidRPr="00A87C5F">
        <w:rPr>
          <w:rFonts w:ascii="Times New Roman" w:hAnsi="Times New Roman"/>
        </w:rPr>
        <w:t>dibeli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oleh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produsen</w:t>
      </w:r>
      <w:proofErr w:type="spellEnd"/>
      <w:r w:rsidRPr="00A87C5F">
        <w:rPr>
          <w:rFonts w:ascii="Times New Roman" w:hAnsi="Times New Roman"/>
        </w:rPr>
        <w:t xml:space="preserve"> yang </w:t>
      </w:r>
      <w:proofErr w:type="spellStart"/>
      <w:r w:rsidRPr="00A87C5F">
        <w:rPr>
          <w:rFonts w:ascii="Times New Roman" w:hAnsi="Times New Roman"/>
        </w:rPr>
        <w:t>berupa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bahan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mentah</w:t>
      </w:r>
      <w:proofErr w:type="spellEnd"/>
      <w:r w:rsidRPr="00A87C5F">
        <w:rPr>
          <w:rFonts w:ascii="Times New Roman" w:hAnsi="Times New Roman"/>
        </w:rPr>
        <w:t xml:space="preserve">, </w:t>
      </w:r>
      <w:proofErr w:type="spellStart"/>
      <w:r w:rsidRPr="00A87C5F">
        <w:rPr>
          <w:rFonts w:ascii="Times New Roman" w:hAnsi="Times New Roman"/>
        </w:rPr>
        <w:t>barang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setengah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jadi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atau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bahan</w:t>
      </w:r>
      <w:proofErr w:type="spellEnd"/>
      <w:r w:rsidRPr="00A87C5F">
        <w:rPr>
          <w:rFonts w:ascii="Times New Roman" w:hAnsi="Times New Roman"/>
        </w:rPr>
        <w:t xml:space="preserve"> </w:t>
      </w:r>
      <w:proofErr w:type="spellStart"/>
      <w:r w:rsidRPr="00A87C5F">
        <w:rPr>
          <w:rFonts w:ascii="Times New Roman" w:hAnsi="Times New Roman"/>
        </w:rPr>
        <w:t>pembantu</w:t>
      </w:r>
      <w:proofErr w:type="spellEnd"/>
      <w:r w:rsidRPr="00A87C5F">
        <w:rPr>
          <w:rFonts w:ascii="Times New Roman" w:hAnsi="Times New Roman"/>
        </w:rPr>
        <w:t>.</w:t>
      </w:r>
      <w:proofErr w:type="gramEnd"/>
    </w:p>
    <w:p w:rsidR="00185408" w:rsidRPr="00977423" w:rsidRDefault="00185408" w:rsidP="004A0999">
      <w:pPr>
        <w:pStyle w:val="ListParagraph"/>
        <w:numPr>
          <w:ilvl w:val="0"/>
          <w:numId w:val="7"/>
        </w:numPr>
        <w:tabs>
          <w:tab w:val="left" w:pos="3261"/>
          <w:tab w:val="left" w:pos="4820"/>
          <w:tab w:val="left" w:pos="4962"/>
        </w:tabs>
        <w:spacing w:after="200" w:line="360" w:lineRule="auto"/>
        <w:ind w:left="990" w:hanging="423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Dampak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0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ab/>
      </w:r>
      <w:proofErr w:type="spellStart"/>
      <w:r w:rsidRPr="00977423">
        <w:rPr>
          <w:rFonts w:ascii="Times New Roman" w:hAnsi="Times New Roman"/>
        </w:rPr>
        <w:t>Adapun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dampak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tersebut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adalah</w:t>
      </w:r>
      <w:proofErr w:type="spellEnd"/>
    </w:p>
    <w:p w:rsidR="00185408" w:rsidRPr="00977423" w:rsidRDefault="00185408" w:rsidP="00185408">
      <w:pPr>
        <w:pStyle w:val="ListParagraph"/>
        <w:numPr>
          <w:ilvl w:val="0"/>
          <w:numId w:val="13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dapat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menurunkan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tingkat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pendapatan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riil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masyarakat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suatu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negara</w:t>
      </w:r>
      <w:proofErr w:type="spellEnd"/>
      <w:r w:rsidRPr="00977423">
        <w:rPr>
          <w:rFonts w:ascii="Times New Roman" w:hAnsi="Times New Roman"/>
        </w:rPr>
        <w:t>.</w:t>
      </w:r>
    </w:p>
    <w:p w:rsidR="00185408" w:rsidRPr="00977423" w:rsidRDefault="00185408" w:rsidP="00185408">
      <w:pPr>
        <w:pStyle w:val="ListParagraph"/>
        <w:numPr>
          <w:ilvl w:val="0"/>
          <w:numId w:val="13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dapat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menurunkan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beli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masyarakat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terdapat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barang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atau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jasa</w:t>
      </w:r>
      <w:proofErr w:type="spellEnd"/>
      <w:r w:rsidRPr="00977423">
        <w:rPr>
          <w:rFonts w:ascii="Times New Roman" w:hAnsi="Times New Roman"/>
        </w:rPr>
        <w:t xml:space="preserve">, </w:t>
      </w:r>
      <w:proofErr w:type="spellStart"/>
      <w:r w:rsidRPr="00977423">
        <w:rPr>
          <w:rFonts w:ascii="Times New Roman" w:hAnsi="Times New Roman"/>
        </w:rPr>
        <w:t>terutama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mereka</w:t>
      </w:r>
      <w:proofErr w:type="spellEnd"/>
      <w:r w:rsidRPr="00977423">
        <w:rPr>
          <w:rFonts w:ascii="Times New Roman" w:hAnsi="Times New Roman"/>
        </w:rPr>
        <w:t xml:space="preserve"> yang </w:t>
      </w:r>
      <w:proofErr w:type="spellStart"/>
      <w:r w:rsidRPr="00977423">
        <w:rPr>
          <w:rFonts w:ascii="Times New Roman" w:hAnsi="Times New Roman"/>
        </w:rPr>
        <w:t>berpenghasilan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tetap</w:t>
      </w:r>
      <w:proofErr w:type="spellEnd"/>
      <w:r w:rsidRPr="00977423">
        <w:rPr>
          <w:rFonts w:ascii="Times New Roman" w:hAnsi="Times New Roman"/>
        </w:rPr>
        <w:t>.</w:t>
      </w:r>
    </w:p>
    <w:p w:rsidR="00185408" w:rsidRDefault="00185408" w:rsidP="00185408">
      <w:pPr>
        <w:pStyle w:val="ListParagraph"/>
        <w:numPr>
          <w:ilvl w:val="0"/>
          <w:numId w:val="13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977423">
        <w:rPr>
          <w:rFonts w:ascii="Times New Roman" w:hAnsi="Times New Roman"/>
        </w:rPr>
        <w:t>Inflasi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dapat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mengakibatkan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turunnya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daya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saing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akibat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tingginya</w:t>
      </w:r>
      <w:proofErr w:type="spellEnd"/>
      <w:r w:rsidRPr="00977423">
        <w:rPr>
          <w:rFonts w:ascii="Times New Roman" w:hAnsi="Times New Roman"/>
        </w:rPr>
        <w:t xml:space="preserve"> </w:t>
      </w:r>
      <w:proofErr w:type="spellStart"/>
      <w:r w:rsidRPr="00977423">
        <w:rPr>
          <w:rFonts w:ascii="Times New Roman" w:hAnsi="Times New Roman"/>
        </w:rPr>
        <w:t>harga</w:t>
      </w:r>
      <w:proofErr w:type="spellEnd"/>
      <w:r w:rsidRPr="00977423">
        <w:rPr>
          <w:rFonts w:ascii="Times New Roman" w:hAnsi="Times New Roman"/>
        </w:rPr>
        <w:t>.</w:t>
      </w:r>
    </w:p>
    <w:p w:rsidR="00BD5BE4" w:rsidRDefault="00BD5BE4" w:rsidP="00BD5BE4">
      <w:pPr>
        <w:pStyle w:val="ListParagraph"/>
        <w:numPr>
          <w:ilvl w:val="0"/>
          <w:numId w:val="7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993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Cara </w:t>
      </w:r>
      <w:proofErr w:type="spellStart"/>
      <w:r>
        <w:rPr>
          <w:rFonts w:ascii="Times New Roman" w:hAnsi="Times New Roman"/>
        </w:rPr>
        <w:t>mengatasi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inflasi</w:t>
      </w:r>
      <w:proofErr w:type="spellEnd"/>
    </w:p>
    <w:p w:rsidR="00BD5BE4" w:rsidRDefault="00553F61" w:rsidP="00553F61">
      <w:pPr>
        <w:pStyle w:val="ListParagraph"/>
        <w:numPr>
          <w:ilvl w:val="0"/>
          <w:numId w:val="14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moneter</w:t>
      </w:r>
      <w:proofErr w:type="spellEnd"/>
    </w:p>
    <w:p w:rsidR="00553F61" w:rsidRPr="00A1430C" w:rsidRDefault="000A40FE" w:rsidP="00A1430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833800">
        <w:rPr>
          <w:rFonts w:ascii="Times New Roman" w:hAnsi="Times New Roman"/>
        </w:rPr>
        <w:t>Politik</w:t>
      </w:r>
      <w:proofErr w:type="spellEnd"/>
      <w:r w:rsidRPr="00833800">
        <w:rPr>
          <w:rFonts w:ascii="Times New Roman" w:hAnsi="Times New Roman"/>
        </w:rPr>
        <w:t xml:space="preserve"> </w:t>
      </w:r>
      <w:proofErr w:type="spellStart"/>
      <w:r w:rsidRPr="00833800">
        <w:rPr>
          <w:rFonts w:ascii="Times New Roman" w:hAnsi="Times New Roman"/>
        </w:rPr>
        <w:t>diskonto</w:t>
      </w:r>
      <w:proofErr w:type="spellEnd"/>
      <w:r w:rsidR="00897244" w:rsidRPr="00833800">
        <w:rPr>
          <w:rFonts w:ascii="Times New Roman" w:hAnsi="Times New Roman"/>
        </w:rPr>
        <w:t xml:space="preserve">: </w:t>
      </w:r>
      <w:proofErr w:type="spellStart"/>
      <w:r w:rsidR="00833800" w:rsidRPr="00833800">
        <w:rPr>
          <w:rFonts w:ascii="Times New Roman" w:hAnsi="Times New Roman"/>
          <w:spacing w:val="1"/>
        </w:rPr>
        <w:t>adalah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politik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bank </w:t>
      </w:r>
      <w:proofErr w:type="spellStart"/>
      <w:r w:rsidR="00833800" w:rsidRPr="00833800">
        <w:rPr>
          <w:rFonts w:ascii="Times New Roman" w:hAnsi="Times New Roman"/>
          <w:spacing w:val="1"/>
        </w:rPr>
        <w:t>sentral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untuk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mempengaruhi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jumlah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uang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beredar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dengan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jalan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menaikkan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atau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menurunkan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tingkat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bunga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. </w:t>
      </w:r>
      <w:proofErr w:type="spellStart"/>
      <w:r w:rsidR="00833800" w:rsidRPr="00833800">
        <w:rPr>
          <w:rFonts w:ascii="Times New Roman" w:hAnsi="Times New Roman"/>
          <w:spacing w:val="1"/>
        </w:rPr>
        <w:t>Misalkan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, </w:t>
      </w:r>
      <w:proofErr w:type="spellStart"/>
      <w:r w:rsidR="00833800" w:rsidRPr="00833800">
        <w:rPr>
          <w:rFonts w:ascii="Times New Roman" w:hAnsi="Times New Roman"/>
          <w:spacing w:val="1"/>
        </w:rPr>
        <w:t>dengan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menaikkan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suku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bunga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maka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diharapkan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jumlah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uang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yang </w:t>
      </w:r>
      <w:proofErr w:type="spellStart"/>
      <w:r w:rsidR="00833800" w:rsidRPr="00833800">
        <w:rPr>
          <w:rFonts w:ascii="Times New Roman" w:hAnsi="Times New Roman"/>
          <w:spacing w:val="1"/>
        </w:rPr>
        <w:t>beredar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di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masyarakat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proofErr w:type="gramStart"/>
      <w:r w:rsidR="00833800" w:rsidRPr="00833800">
        <w:rPr>
          <w:rFonts w:ascii="Times New Roman" w:hAnsi="Times New Roman"/>
          <w:spacing w:val="1"/>
        </w:rPr>
        <w:t>akan</w:t>
      </w:r>
      <w:proofErr w:type="spellEnd"/>
      <w:proofErr w:type="gram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berkurang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, </w:t>
      </w:r>
      <w:proofErr w:type="spellStart"/>
      <w:r w:rsidR="00833800" w:rsidRPr="00833800">
        <w:rPr>
          <w:rFonts w:ascii="Times New Roman" w:hAnsi="Times New Roman"/>
          <w:spacing w:val="1"/>
        </w:rPr>
        <w:t>karena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masyarakat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cenderung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untuk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menyimpan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uangnya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di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bank </w:t>
      </w:r>
      <w:proofErr w:type="spellStart"/>
      <w:r w:rsidR="00833800" w:rsidRPr="00833800">
        <w:rPr>
          <w:rFonts w:ascii="Times New Roman" w:hAnsi="Times New Roman"/>
          <w:spacing w:val="1"/>
        </w:rPr>
        <w:t>dari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pada</w:t>
      </w:r>
      <w:proofErr w:type="spellEnd"/>
      <w:r w:rsidR="00833800" w:rsidRPr="00833800">
        <w:rPr>
          <w:rFonts w:ascii="Times New Roman" w:hAnsi="Times New Roman"/>
          <w:spacing w:val="1"/>
        </w:rPr>
        <w:t xml:space="preserve"> </w:t>
      </w:r>
      <w:proofErr w:type="spellStart"/>
      <w:r w:rsidR="00833800" w:rsidRPr="00833800">
        <w:rPr>
          <w:rFonts w:ascii="Times New Roman" w:hAnsi="Times New Roman"/>
          <w:spacing w:val="1"/>
        </w:rPr>
        <w:t>membelanjakan</w:t>
      </w:r>
      <w:proofErr w:type="spellEnd"/>
      <w:r w:rsidR="00833800" w:rsidRPr="00833800">
        <w:rPr>
          <w:rFonts w:ascii="Times New Roman" w:hAnsi="Times New Roman"/>
          <w:spacing w:val="1"/>
        </w:rPr>
        <w:t>/</w:t>
      </w:r>
      <w:proofErr w:type="spellStart"/>
      <w:r w:rsidR="00833800" w:rsidRPr="00833800">
        <w:rPr>
          <w:rFonts w:ascii="Times New Roman" w:hAnsi="Times New Roman"/>
          <w:spacing w:val="1"/>
        </w:rPr>
        <w:t>investasi</w:t>
      </w:r>
      <w:proofErr w:type="spellEnd"/>
      <w:r w:rsidR="00833800" w:rsidRPr="00833800">
        <w:rPr>
          <w:rFonts w:ascii="Times New Roman" w:hAnsi="Times New Roman"/>
          <w:spacing w:val="1"/>
        </w:rPr>
        <w:t>.</w:t>
      </w:r>
    </w:p>
    <w:p w:rsidR="000727DA" w:rsidRDefault="000A40FE" w:rsidP="000727DA">
      <w:pPr>
        <w:pStyle w:val="ListParagraph"/>
        <w:numPr>
          <w:ilvl w:val="0"/>
          <w:numId w:val="15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Politik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pasar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terbuka</w:t>
      </w:r>
      <w:proofErr w:type="spellEnd"/>
      <w:r w:rsidR="00A1430C">
        <w:rPr>
          <w:rFonts w:ascii="Times New Roman" w:hAnsi="Times New Roman"/>
        </w:rPr>
        <w:t xml:space="preserve">: </w:t>
      </w:r>
      <w:proofErr w:type="spellStart"/>
      <w:r w:rsidR="00A1430C">
        <w:rPr>
          <w:rFonts w:ascii="Times New Roman" w:hAnsi="Times New Roman"/>
        </w:rPr>
        <w:t>adalah</w:t>
      </w:r>
      <w:proofErr w:type="spellEnd"/>
      <w:r w:rsidR="00A1430C">
        <w:rPr>
          <w:rFonts w:ascii="Times New Roman" w:hAnsi="Times New Roman"/>
        </w:rPr>
        <w:t xml:space="preserve"> </w:t>
      </w:r>
      <w:proofErr w:type="spellStart"/>
      <w:r w:rsidR="00A1430C">
        <w:rPr>
          <w:rFonts w:ascii="Times New Roman" w:hAnsi="Times New Roman"/>
        </w:rPr>
        <w:t>politik</w:t>
      </w:r>
      <w:proofErr w:type="spellEnd"/>
      <w:r w:rsidR="00A1430C">
        <w:rPr>
          <w:rFonts w:ascii="Times New Roman" w:hAnsi="Times New Roman"/>
        </w:rPr>
        <w:t xml:space="preserve"> yang </w:t>
      </w:r>
      <w:proofErr w:type="spellStart"/>
      <w:r w:rsidR="00A1430C">
        <w:rPr>
          <w:rFonts w:ascii="Times New Roman" w:hAnsi="Times New Roman"/>
        </w:rPr>
        <w:t>dilakukan</w:t>
      </w:r>
      <w:proofErr w:type="spellEnd"/>
      <w:r w:rsidR="00A1430C">
        <w:rPr>
          <w:rFonts w:ascii="Times New Roman" w:hAnsi="Times New Roman"/>
        </w:rPr>
        <w:t xml:space="preserve"> </w:t>
      </w:r>
      <w:proofErr w:type="spellStart"/>
      <w:r w:rsidR="00A1430C">
        <w:rPr>
          <w:rFonts w:ascii="Times New Roman" w:hAnsi="Times New Roman"/>
        </w:rPr>
        <w:t>dengan</w:t>
      </w:r>
      <w:proofErr w:type="spellEnd"/>
      <w:r w:rsidR="00A1430C">
        <w:rPr>
          <w:rFonts w:ascii="Times New Roman" w:hAnsi="Times New Roman"/>
        </w:rPr>
        <w:t xml:space="preserve"> </w:t>
      </w:r>
      <w:proofErr w:type="spellStart"/>
      <w:proofErr w:type="gramStart"/>
      <w:r w:rsidR="00A1430C">
        <w:rPr>
          <w:rFonts w:ascii="Times New Roman" w:hAnsi="Times New Roman"/>
        </w:rPr>
        <w:t>cara</w:t>
      </w:r>
      <w:proofErr w:type="spellEnd"/>
      <w:proofErr w:type="gramEnd"/>
      <w:r w:rsidR="00A1430C">
        <w:rPr>
          <w:rFonts w:ascii="Times New Roman" w:hAnsi="Times New Roman"/>
        </w:rPr>
        <w:t xml:space="preserve"> </w:t>
      </w:r>
      <w:proofErr w:type="spellStart"/>
      <w:r w:rsidR="00A1430C">
        <w:rPr>
          <w:rFonts w:ascii="Times New Roman" w:hAnsi="Times New Roman"/>
        </w:rPr>
        <w:t>menjual</w:t>
      </w:r>
      <w:proofErr w:type="spellEnd"/>
      <w:r w:rsidR="00A1430C">
        <w:rPr>
          <w:rFonts w:ascii="Times New Roman" w:hAnsi="Times New Roman"/>
        </w:rPr>
        <w:t xml:space="preserve"> </w:t>
      </w:r>
      <w:proofErr w:type="spellStart"/>
      <w:r w:rsidR="00A1430C">
        <w:rPr>
          <w:rFonts w:ascii="Times New Roman" w:hAnsi="Times New Roman"/>
        </w:rPr>
        <w:t>atau</w:t>
      </w:r>
      <w:proofErr w:type="spellEnd"/>
      <w:r w:rsidR="00A1430C">
        <w:rPr>
          <w:rFonts w:ascii="Times New Roman" w:hAnsi="Times New Roman"/>
        </w:rPr>
        <w:t xml:space="preserve"> </w:t>
      </w:r>
      <w:proofErr w:type="spellStart"/>
      <w:r w:rsidR="00A1430C">
        <w:rPr>
          <w:rFonts w:ascii="Times New Roman" w:hAnsi="Times New Roman"/>
        </w:rPr>
        <w:t>membeli</w:t>
      </w:r>
      <w:proofErr w:type="spellEnd"/>
      <w:r w:rsidR="00A1430C">
        <w:rPr>
          <w:rFonts w:ascii="Times New Roman" w:hAnsi="Times New Roman"/>
        </w:rPr>
        <w:t xml:space="preserve"> </w:t>
      </w:r>
      <w:proofErr w:type="spellStart"/>
      <w:r w:rsidR="00A1430C">
        <w:rPr>
          <w:rFonts w:ascii="Times New Roman" w:hAnsi="Times New Roman"/>
        </w:rPr>
        <w:t>surat</w:t>
      </w:r>
      <w:proofErr w:type="spellEnd"/>
      <w:r w:rsidR="00A1430C">
        <w:rPr>
          <w:rFonts w:ascii="Times New Roman" w:hAnsi="Times New Roman"/>
        </w:rPr>
        <w:t xml:space="preserve"> </w:t>
      </w:r>
      <w:proofErr w:type="spellStart"/>
      <w:r w:rsidR="00A1430C">
        <w:rPr>
          <w:rFonts w:ascii="Times New Roman" w:hAnsi="Times New Roman"/>
        </w:rPr>
        <w:t>berharga.</w:t>
      </w:r>
      <w:proofErr w:type="spellEnd"/>
    </w:p>
    <w:p w:rsidR="000A40FE" w:rsidRPr="000727DA" w:rsidRDefault="000A40FE" w:rsidP="000727DA">
      <w:pPr>
        <w:pStyle w:val="ListParagraph"/>
        <w:numPr>
          <w:ilvl w:val="0"/>
          <w:numId w:val="15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 w:rsidRPr="000727DA">
        <w:rPr>
          <w:rFonts w:ascii="Times New Roman" w:hAnsi="Times New Roman"/>
        </w:rPr>
        <w:lastRenderedPageBreak/>
        <w:t>Politik</w:t>
      </w:r>
      <w:proofErr w:type="spellEnd"/>
      <w:r w:rsidRPr="000727DA">
        <w:rPr>
          <w:rFonts w:ascii="Times New Roman" w:hAnsi="Times New Roman"/>
        </w:rPr>
        <w:t xml:space="preserve"> </w:t>
      </w:r>
      <w:proofErr w:type="spellStart"/>
      <w:r w:rsidRPr="000727DA">
        <w:rPr>
          <w:rFonts w:ascii="Times New Roman" w:hAnsi="Times New Roman"/>
        </w:rPr>
        <w:t>persediaan</w:t>
      </w:r>
      <w:proofErr w:type="spellEnd"/>
      <w:r w:rsidRPr="000727DA">
        <w:rPr>
          <w:rFonts w:ascii="Times New Roman" w:hAnsi="Times New Roman"/>
        </w:rPr>
        <w:t xml:space="preserve"> </w:t>
      </w:r>
      <w:proofErr w:type="spellStart"/>
      <w:r w:rsidRPr="000727DA">
        <w:rPr>
          <w:rFonts w:ascii="Times New Roman" w:hAnsi="Times New Roman"/>
        </w:rPr>
        <w:t>kas</w:t>
      </w:r>
      <w:proofErr w:type="spellEnd"/>
      <w:r w:rsidR="000727DA" w:rsidRPr="000727DA">
        <w:rPr>
          <w:rFonts w:ascii="Times New Roman" w:hAnsi="Times New Roman"/>
        </w:rPr>
        <w:t xml:space="preserve">: </w:t>
      </w:r>
      <w:proofErr w:type="spellStart"/>
      <w:r w:rsidR="000727DA" w:rsidRPr="000727DA">
        <w:rPr>
          <w:rFonts w:ascii="Times New Roman" w:hAnsi="Times New Roman"/>
        </w:rPr>
        <w:t>nn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adalah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politik</w:t>
      </w:r>
      <w:proofErr w:type="spellEnd"/>
      <w:r w:rsidR="000727DA" w:rsidRPr="000727DA">
        <w:rPr>
          <w:rFonts w:ascii="Times New Roman" w:hAnsi="Times New Roman"/>
        </w:rPr>
        <w:t xml:space="preserve"> bank </w:t>
      </w:r>
      <w:proofErr w:type="spellStart"/>
      <w:r w:rsidR="000727DA" w:rsidRPr="000727DA">
        <w:rPr>
          <w:rFonts w:ascii="Times New Roman" w:hAnsi="Times New Roman"/>
        </w:rPr>
        <w:t>sentral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untuk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mempengaruhi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jumlah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uang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beredar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dengan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jalan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menaikkan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atau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menurunkan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persentase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persediaan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kas</w:t>
      </w:r>
      <w:proofErr w:type="spellEnd"/>
      <w:r w:rsidR="000727DA" w:rsidRPr="000727DA">
        <w:rPr>
          <w:rFonts w:ascii="Times New Roman" w:hAnsi="Times New Roman"/>
        </w:rPr>
        <w:t xml:space="preserve"> </w:t>
      </w:r>
      <w:proofErr w:type="spellStart"/>
      <w:r w:rsidR="000727DA" w:rsidRPr="000727DA">
        <w:rPr>
          <w:rFonts w:ascii="Times New Roman" w:hAnsi="Times New Roman"/>
        </w:rPr>
        <w:t>di</w:t>
      </w:r>
      <w:proofErr w:type="spellEnd"/>
      <w:r w:rsidR="000727DA" w:rsidRPr="000727DA">
        <w:rPr>
          <w:rFonts w:ascii="Times New Roman" w:hAnsi="Times New Roman"/>
        </w:rPr>
        <w:t xml:space="preserve"> bank.</w:t>
      </w:r>
    </w:p>
    <w:p w:rsidR="00553F61" w:rsidRDefault="00553F61" w:rsidP="00553F61">
      <w:pPr>
        <w:pStyle w:val="ListParagraph"/>
        <w:numPr>
          <w:ilvl w:val="0"/>
          <w:numId w:val="14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fis</w:t>
      </w:r>
      <w:r w:rsidR="000A40FE">
        <w:rPr>
          <w:rFonts w:ascii="Times New Roman" w:hAnsi="Times New Roman"/>
        </w:rPr>
        <w:t>k</w:t>
      </w:r>
      <w:r>
        <w:rPr>
          <w:rFonts w:ascii="Times New Roman" w:hAnsi="Times New Roman"/>
        </w:rPr>
        <w:t>al</w:t>
      </w:r>
      <w:proofErr w:type="spellEnd"/>
    </w:p>
    <w:p w:rsidR="00AA1B54" w:rsidRDefault="00A10348" w:rsidP="00AA1B54">
      <w:pPr>
        <w:pStyle w:val="ListParagraph"/>
        <w:numPr>
          <w:ilvl w:val="0"/>
          <w:numId w:val="16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Pengaturan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pengeluaran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pemerintah</w:t>
      </w:r>
      <w:proofErr w:type="spellEnd"/>
    </w:p>
    <w:p w:rsidR="00AA1B54" w:rsidRPr="00AA1B54" w:rsidRDefault="00AA1B54" w:rsidP="00AA1B54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1713"/>
        <w:jc w:val="both"/>
        <w:rPr>
          <w:rFonts w:ascii="Times New Roman" w:hAnsi="Times New Roman"/>
        </w:rPr>
      </w:pPr>
      <w:proofErr w:type="spellStart"/>
      <w:proofErr w:type="gramStart"/>
      <w:r w:rsidRPr="00AA1B54">
        <w:rPr>
          <w:rFonts w:ascii="Times New Roman" w:hAnsi="Times New Roman"/>
          <w:spacing w:val="-1"/>
        </w:rPr>
        <w:t>Pemerintah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harus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menjaga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kestabilan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anggaran</w:t>
      </w:r>
      <w:proofErr w:type="spellEnd"/>
      <w:r w:rsidRPr="00AA1B54">
        <w:rPr>
          <w:rFonts w:ascii="Times New Roman" w:hAnsi="Times New Roman"/>
          <w:spacing w:val="-1"/>
        </w:rPr>
        <w:t xml:space="preserve">, </w:t>
      </w:r>
      <w:proofErr w:type="spellStart"/>
      <w:r w:rsidRPr="00AA1B54">
        <w:rPr>
          <w:rFonts w:ascii="Times New Roman" w:hAnsi="Times New Roman"/>
          <w:spacing w:val="-1"/>
        </w:rPr>
        <w:t>penggunaan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anggaran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harus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sesuai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dengan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rencana</w:t>
      </w:r>
      <w:proofErr w:type="spellEnd"/>
      <w:r w:rsidRPr="00AA1B54">
        <w:rPr>
          <w:rFonts w:ascii="Times New Roman" w:hAnsi="Times New Roman"/>
          <w:spacing w:val="-1"/>
        </w:rPr>
        <w:t>.</w:t>
      </w:r>
      <w:proofErr w:type="gram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Jika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pengeluaran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melebihi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batas</w:t>
      </w:r>
      <w:proofErr w:type="spellEnd"/>
      <w:r w:rsidRPr="00AA1B54">
        <w:rPr>
          <w:rFonts w:ascii="Times New Roman" w:hAnsi="Times New Roman"/>
          <w:spacing w:val="-1"/>
        </w:rPr>
        <w:t xml:space="preserve"> yang </w:t>
      </w:r>
      <w:proofErr w:type="spellStart"/>
      <w:r w:rsidRPr="00AA1B54">
        <w:rPr>
          <w:rFonts w:ascii="Times New Roman" w:hAnsi="Times New Roman"/>
          <w:spacing w:val="-1"/>
        </w:rPr>
        <w:t>telah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direncanakan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proofErr w:type="gramStart"/>
      <w:r w:rsidRPr="00AA1B54">
        <w:rPr>
          <w:rFonts w:ascii="Times New Roman" w:hAnsi="Times New Roman"/>
          <w:spacing w:val="-1"/>
        </w:rPr>
        <w:t>akan</w:t>
      </w:r>
      <w:proofErr w:type="spellEnd"/>
      <w:proofErr w:type="gram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mendorong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peningkatan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jumlah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uang</w:t>
      </w:r>
      <w:proofErr w:type="spellEnd"/>
      <w:r w:rsidRPr="00AA1B54">
        <w:rPr>
          <w:rFonts w:ascii="Times New Roman" w:hAnsi="Times New Roman"/>
          <w:spacing w:val="-1"/>
        </w:rPr>
        <w:t xml:space="preserve"> </w:t>
      </w:r>
      <w:proofErr w:type="spellStart"/>
      <w:r w:rsidRPr="00AA1B54">
        <w:rPr>
          <w:rFonts w:ascii="Times New Roman" w:hAnsi="Times New Roman"/>
          <w:spacing w:val="-1"/>
        </w:rPr>
        <w:t>beredar</w:t>
      </w:r>
      <w:proofErr w:type="spellEnd"/>
      <w:r w:rsidRPr="00AA1B54">
        <w:rPr>
          <w:rFonts w:ascii="Times New Roman" w:hAnsi="Times New Roman"/>
          <w:spacing w:val="-1"/>
        </w:rPr>
        <w:t>.</w:t>
      </w:r>
    </w:p>
    <w:p w:rsidR="00A10348" w:rsidRDefault="00A10348" w:rsidP="00A10348">
      <w:pPr>
        <w:pStyle w:val="ListParagraph"/>
        <w:numPr>
          <w:ilvl w:val="0"/>
          <w:numId w:val="16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tarif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pajak</w:t>
      </w:r>
      <w:proofErr w:type="spellEnd"/>
    </w:p>
    <w:p w:rsidR="00AA1B54" w:rsidRPr="00AA1B54" w:rsidRDefault="00AA1B54" w:rsidP="00AA1B54">
      <w:pPr>
        <w:pStyle w:val="ListParagraph"/>
        <w:widowControl w:val="0"/>
        <w:autoSpaceDE w:val="0"/>
        <w:autoSpaceDN w:val="0"/>
        <w:adjustRightInd w:val="0"/>
        <w:spacing w:line="360" w:lineRule="auto"/>
        <w:ind w:left="1713"/>
        <w:jc w:val="both"/>
        <w:rPr>
          <w:rFonts w:ascii="Times New Roman" w:hAnsi="Times New Roman"/>
        </w:rPr>
      </w:pPr>
      <w:proofErr w:type="spellStart"/>
      <w:proofErr w:type="gramStart"/>
      <w:r w:rsidRPr="00AA1B54">
        <w:rPr>
          <w:rFonts w:ascii="Times New Roman" w:hAnsi="Times New Roman"/>
        </w:rPr>
        <w:t>Pajak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merupakan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sumber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penerimaan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pemerintah</w:t>
      </w:r>
      <w:proofErr w:type="spellEnd"/>
      <w:r w:rsidRPr="00AA1B54">
        <w:rPr>
          <w:rFonts w:ascii="Times New Roman" w:hAnsi="Times New Roman"/>
        </w:rPr>
        <w:t xml:space="preserve"> yang </w:t>
      </w:r>
      <w:proofErr w:type="spellStart"/>
      <w:r w:rsidRPr="00AA1B54">
        <w:rPr>
          <w:rFonts w:ascii="Times New Roman" w:hAnsi="Times New Roman"/>
        </w:rPr>
        <w:t>utama</w:t>
      </w:r>
      <w:proofErr w:type="spellEnd"/>
      <w:r w:rsidRPr="00AA1B54">
        <w:rPr>
          <w:rFonts w:ascii="Times New Roman" w:hAnsi="Times New Roman"/>
        </w:rPr>
        <w:t>.</w:t>
      </w:r>
      <w:proofErr w:type="gram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Dengan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adanya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kenaikan</w:t>
      </w:r>
      <w:proofErr w:type="spellEnd"/>
      <w:r w:rsidRPr="00AA1B54">
        <w:rPr>
          <w:rFonts w:ascii="Times New Roman" w:hAnsi="Times New Roman"/>
        </w:rPr>
        <w:t xml:space="preserve"> tariff </w:t>
      </w:r>
      <w:proofErr w:type="spellStart"/>
      <w:r w:rsidRPr="00AA1B54">
        <w:rPr>
          <w:rFonts w:ascii="Times New Roman" w:hAnsi="Times New Roman"/>
        </w:rPr>
        <w:t>pajak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maka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penghasilan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rumah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tangga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proofErr w:type="gramStart"/>
      <w:r w:rsidRPr="00AA1B54">
        <w:rPr>
          <w:rFonts w:ascii="Times New Roman" w:hAnsi="Times New Roman"/>
        </w:rPr>
        <w:t>akan</w:t>
      </w:r>
      <w:proofErr w:type="spellEnd"/>
      <w:proofErr w:type="gram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diberikan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kepada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pemerintah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sehingga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daya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beli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masyarakat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terhadap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barang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dan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jasa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menurun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selanjutnya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inflasi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dapat</w:t>
      </w:r>
      <w:proofErr w:type="spellEnd"/>
      <w:r w:rsidRPr="00AA1B54">
        <w:rPr>
          <w:rFonts w:ascii="Times New Roman" w:hAnsi="Times New Roman"/>
        </w:rPr>
        <w:t xml:space="preserve"> </w:t>
      </w:r>
      <w:proofErr w:type="spellStart"/>
      <w:r w:rsidRPr="00AA1B54">
        <w:rPr>
          <w:rFonts w:ascii="Times New Roman" w:hAnsi="Times New Roman"/>
        </w:rPr>
        <w:t>ditekan</w:t>
      </w:r>
      <w:proofErr w:type="spellEnd"/>
      <w:r w:rsidRPr="00AA1B54">
        <w:rPr>
          <w:rFonts w:ascii="Times New Roman" w:hAnsi="Times New Roman"/>
        </w:rPr>
        <w:t>.</w:t>
      </w:r>
    </w:p>
    <w:p w:rsidR="00553F61" w:rsidRDefault="00553F61" w:rsidP="00553F61">
      <w:pPr>
        <w:pStyle w:val="ListParagraph"/>
        <w:numPr>
          <w:ilvl w:val="0"/>
          <w:numId w:val="14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non </w:t>
      </w:r>
      <w:proofErr w:type="spellStart"/>
      <w:r>
        <w:rPr>
          <w:rFonts w:ascii="Times New Roman" w:hAnsi="Times New Roman"/>
        </w:rPr>
        <w:t>moneter</w:t>
      </w:r>
      <w:proofErr w:type="spellEnd"/>
    </w:p>
    <w:p w:rsidR="00A10348" w:rsidRDefault="00A10348" w:rsidP="00A10348">
      <w:pPr>
        <w:pStyle w:val="ListParagraph"/>
        <w:numPr>
          <w:ilvl w:val="0"/>
          <w:numId w:val="17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Peningkatan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produksi</w:t>
      </w:r>
      <w:proofErr w:type="spellEnd"/>
    </w:p>
    <w:p w:rsidR="00C02972" w:rsidRPr="00C02972" w:rsidRDefault="00C02972" w:rsidP="00C02972">
      <w:pPr>
        <w:pStyle w:val="ListParagraph"/>
        <w:spacing w:line="360" w:lineRule="auto"/>
        <w:ind w:left="1713"/>
        <w:jc w:val="both"/>
      </w:pPr>
      <w:proofErr w:type="spellStart"/>
      <w:r w:rsidRPr="00C02972">
        <w:rPr>
          <w:rFonts w:ascii="Times New Roman" w:hAnsi="Times New Roman"/>
        </w:rPr>
        <w:t>Adanya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peningkatan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produksi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meskipun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jumlah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uang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bertambah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di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masyarakat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maka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inflasi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tidak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proofErr w:type="gramStart"/>
      <w:r w:rsidRPr="00C02972">
        <w:rPr>
          <w:rFonts w:ascii="Times New Roman" w:hAnsi="Times New Roman"/>
        </w:rPr>
        <w:t>akan</w:t>
      </w:r>
      <w:proofErr w:type="spellEnd"/>
      <w:proofErr w:type="gram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terjadi</w:t>
      </w:r>
      <w:proofErr w:type="spellEnd"/>
      <w:r w:rsidRPr="00C02972">
        <w:rPr>
          <w:rFonts w:ascii="Times New Roman" w:hAnsi="Times New Roman"/>
        </w:rPr>
        <w:t xml:space="preserve">, </w:t>
      </w:r>
      <w:proofErr w:type="spellStart"/>
      <w:r w:rsidRPr="00C02972">
        <w:rPr>
          <w:rFonts w:ascii="Times New Roman" w:hAnsi="Times New Roman"/>
        </w:rPr>
        <w:t>bahkan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bisa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dikatakan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bahwa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hal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tersebut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merupakan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peningkatan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kemampuan</w:t>
      </w:r>
      <w:proofErr w:type="spellEnd"/>
      <w:r w:rsidRPr="00C02972">
        <w:rPr>
          <w:rFonts w:ascii="Times New Roman" w:hAnsi="Times New Roman"/>
        </w:rPr>
        <w:t xml:space="preserve"> </w:t>
      </w:r>
      <w:proofErr w:type="spellStart"/>
      <w:r w:rsidRPr="00C02972">
        <w:rPr>
          <w:rFonts w:ascii="Times New Roman" w:hAnsi="Times New Roman"/>
        </w:rPr>
        <w:t>perekonomian</w:t>
      </w:r>
      <w:proofErr w:type="spellEnd"/>
      <w:r w:rsidRPr="00C02972">
        <w:rPr>
          <w:rFonts w:ascii="Times New Roman" w:hAnsi="Times New Roman"/>
        </w:rPr>
        <w:t>.</w:t>
      </w:r>
    </w:p>
    <w:p w:rsidR="00A10348" w:rsidRDefault="00A10348" w:rsidP="00A10348">
      <w:pPr>
        <w:pStyle w:val="ListParagraph"/>
        <w:numPr>
          <w:ilvl w:val="0"/>
          <w:numId w:val="17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upah</w:t>
      </w:r>
      <w:proofErr w:type="spellEnd"/>
    </w:p>
    <w:p w:rsidR="00D65828" w:rsidRPr="002658DF" w:rsidRDefault="00C02972" w:rsidP="002658DF">
      <w:pPr>
        <w:pStyle w:val="ListParagraph"/>
        <w:spacing w:line="360" w:lineRule="auto"/>
        <w:ind w:left="1713"/>
        <w:jc w:val="both"/>
        <w:rPr>
          <w:rFonts w:ascii="Times New Roman" w:hAnsi="Times New Roman"/>
          <w:spacing w:val="2"/>
        </w:rPr>
      </w:pPr>
      <w:proofErr w:type="spellStart"/>
      <w:r w:rsidRPr="00C02972">
        <w:rPr>
          <w:rFonts w:ascii="Times New Roman" w:hAnsi="Times New Roman"/>
          <w:spacing w:val="2"/>
        </w:rPr>
        <w:t>Inflasi</w:t>
      </w:r>
      <w:proofErr w:type="spellEnd"/>
      <w:r w:rsidRPr="00C02972">
        <w:rPr>
          <w:rFonts w:ascii="Times New Roman" w:hAnsi="Times New Roman"/>
          <w:spacing w:val="2"/>
        </w:rPr>
        <w:t xml:space="preserve"> yang </w:t>
      </w:r>
      <w:proofErr w:type="spellStart"/>
      <w:r w:rsidRPr="00C02972">
        <w:rPr>
          <w:rFonts w:ascii="Times New Roman" w:hAnsi="Times New Roman"/>
          <w:spacing w:val="2"/>
        </w:rPr>
        <w:t>terjadi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bisa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dilakukan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dengan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proofErr w:type="gramStart"/>
      <w:r w:rsidRPr="00C02972">
        <w:rPr>
          <w:rFonts w:ascii="Times New Roman" w:hAnsi="Times New Roman"/>
          <w:spacing w:val="2"/>
        </w:rPr>
        <w:t>cara</w:t>
      </w:r>
      <w:proofErr w:type="spellEnd"/>
      <w:proofErr w:type="gram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menurunkan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pendapatan</w:t>
      </w:r>
      <w:proofErr w:type="spellEnd"/>
      <w:r w:rsidRPr="00C02972">
        <w:rPr>
          <w:rFonts w:ascii="Times New Roman" w:hAnsi="Times New Roman"/>
          <w:spacing w:val="2"/>
        </w:rPr>
        <w:t xml:space="preserve"> yang </w:t>
      </w:r>
      <w:proofErr w:type="spellStart"/>
      <w:r w:rsidRPr="00C02972">
        <w:rPr>
          <w:rFonts w:ascii="Times New Roman" w:hAnsi="Times New Roman"/>
          <w:spacing w:val="2"/>
        </w:rPr>
        <w:t>siap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untuk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dibelanjakan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r w:rsidRPr="00C02972">
        <w:rPr>
          <w:rFonts w:ascii="Times New Roman" w:hAnsi="Times New Roman"/>
          <w:i/>
          <w:iCs/>
          <w:spacing w:val="2"/>
        </w:rPr>
        <w:t xml:space="preserve">(disposable income) </w:t>
      </w:r>
      <w:proofErr w:type="spellStart"/>
      <w:r w:rsidRPr="00C02972">
        <w:rPr>
          <w:rFonts w:ascii="Times New Roman" w:hAnsi="Times New Roman"/>
          <w:spacing w:val="2"/>
        </w:rPr>
        <w:t>masyarakat</w:t>
      </w:r>
      <w:proofErr w:type="spellEnd"/>
      <w:r w:rsidRPr="00C02972">
        <w:rPr>
          <w:rFonts w:ascii="Times New Roman" w:hAnsi="Times New Roman"/>
          <w:spacing w:val="2"/>
        </w:rPr>
        <w:t xml:space="preserve"> yang </w:t>
      </w:r>
      <w:proofErr w:type="spellStart"/>
      <w:r w:rsidRPr="00C02972">
        <w:rPr>
          <w:rFonts w:ascii="Times New Roman" w:hAnsi="Times New Roman"/>
          <w:spacing w:val="2"/>
        </w:rPr>
        <w:t>instrumennya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dilakukan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dengan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peningkatan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pajak</w:t>
      </w:r>
      <w:proofErr w:type="spellEnd"/>
      <w:r w:rsidRPr="00C02972">
        <w:rPr>
          <w:rFonts w:ascii="Times New Roman" w:hAnsi="Times New Roman"/>
          <w:spacing w:val="2"/>
        </w:rPr>
        <w:t xml:space="preserve"> </w:t>
      </w:r>
      <w:proofErr w:type="spellStart"/>
      <w:r w:rsidRPr="00C02972">
        <w:rPr>
          <w:rFonts w:ascii="Times New Roman" w:hAnsi="Times New Roman"/>
          <w:spacing w:val="2"/>
        </w:rPr>
        <w:t>penghasilan</w:t>
      </w:r>
      <w:proofErr w:type="spellEnd"/>
      <w:r w:rsidRPr="00C02972">
        <w:rPr>
          <w:rFonts w:ascii="Times New Roman" w:hAnsi="Times New Roman"/>
          <w:spacing w:val="2"/>
        </w:rPr>
        <w:t>.</w:t>
      </w:r>
    </w:p>
    <w:p w:rsidR="00D65828" w:rsidRDefault="00897244" w:rsidP="00D65828">
      <w:pPr>
        <w:pStyle w:val="ListParagraph"/>
        <w:numPr>
          <w:ilvl w:val="0"/>
          <w:numId w:val="17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Pengawasan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harga</w:t>
      </w:r>
      <w:proofErr w:type="spellEnd"/>
    </w:p>
    <w:p w:rsidR="00C02972" w:rsidRPr="00D65828" w:rsidRDefault="00D65828" w:rsidP="00D65828">
      <w:pPr>
        <w:pStyle w:val="ListParagraph"/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ind w:left="1713"/>
        <w:jc w:val="both"/>
        <w:rPr>
          <w:rFonts w:ascii="Times New Roman" w:hAnsi="Times New Roman"/>
        </w:rPr>
      </w:pPr>
      <w:proofErr w:type="spellStart"/>
      <w:proofErr w:type="gramStart"/>
      <w:r w:rsidRPr="00D65828">
        <w:rPr>
          <w:rFonts w:ascii="Times New Roman" w:hAnsi="Times New Roman"/>
        </w:rPr>
        <w:t>Adanya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kecenderungan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kenaikan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harga</w:t>
      </w:r>
      <w:proofErr w:type="spellEnd"/>
      <w:r w:rsidRPr="00D65828">
        <w:rPr>
          <w:rFonts w:ascii="Times New Roman" w:hAnsi="Times New Roman"/>
        </w:rPr>
        <w:t xml:space="preserve"> yang </w:t>
      </w:r>
      <w:proofErr w:type="spellStart"/>
      <w:r w:rsidRPr="00D65828">
        <w:rPr>
          <w:rFonts w:ascii="Times New Roman" w:hAnsi="Times New Roman"/>
        </w:rPr>
        <w:t>disengaja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oleh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para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produsen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membuat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pemerintah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melakukan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penetapan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kebijakan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harga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maksimum</w:t>
      </w:r>
      <w:proofErr w:type="spellEnd"/>
      <w:r w:rsidRPr="00D65828">
        <w:rPr>
          <w:rFonts w:ascii="Times New Roman" w:hAnsi="Times New Roman"/>
        </w:rPr>
        <w:t>.</w:t>
      </w:r>
      <w:proofErr w:type="gramEnd"/>
      <w:r w:rsidRPr="00D65828">
        <w:rPr>
          <w:rFonts w:ascii="Times New Roman" w:hAnsi="Times New Roman"/>
        </w:rPr>
        <w:t xml:space="preserve"> </w:t>
      </w:r>
      <w:proofErr w:type="spellStart"/>
      <w:proofErr w:type="gramStart"/>
      <w:r w:rsidRPr="00D65828">
        <w:rPr>
          <w:rFonts w:ascii="Times New Roman" w:hAnsi="Times New Roman"/>
        </w:rPr>
        <w:t>Namun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tindakan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pemerintah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dapat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menimbulkan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fenomena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pasar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gelap</w:t>
      </w:r>
      <w:proofErr w:type="spellEnd"/>
      <w:r w:rsidRPr="00D65828">
        <w:rPr>
          <w:rFonts w:ascii="Times New Roman" w:hAnsi="Times New Roman"/>
        </w:rPr>
        <w:t xml:space="preserve"> </w:t>
      </w:r>
      <w:r w:rsidRPr="00D65828">
        <w:rPr>
          <w:rFonts w:ascii="Times New Roman" w:hAnsi="Times New Roman"/>
          <w:i/>
          <w:iCs/>
        </w:rPr>
        <w:t xml:space="preserve">(Black Market), </w:t>
      </w:r>
      <w:proofErr w:type="spellStart"/>
      <w:r w:rsidRPr="00D65828">
        <w:rPr>
          <w:rFonts w:ascii="Times New Roman" w:hAnsi="Times New Roman"/>
        </w:rPr>
        <w:t>yaitu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jual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beli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barang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tanpa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mengindahkan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aturan-aturan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harga</w:t>
      </w:r>
      <w:proofErr w:type="spellEnd"/>
      <w:r w:rsidRPr="00D65828">
        <w:rPr>
          <w:rFonts w:ascii="Times New Roman" w:hAnsi="Times New Roman"/>
        </w:rPr>
        <w:t xml:space="preserve"> yang </w:t>
      </w:r>
      <w:proofErr w:type="spellStart"/>
      <w:r w:rsidRPr="00D65828">
        <w:rPr>
          <w:rFonts w:ascii="Times New Roman" w:hAnsi="Times New Roman"/>
        </w:rPr>
        <w:t>telah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ditetapkan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pemerintah</w:t>
      </w:r>
      <w:proofErr w:type="spellEnd"/>
      <w:r w:rsidRPr="00D65828">
        <w:rPr>
          <w:rFonts w:ascii="Times New Roman" w:hAnsi="Times New Roman"/>
        </w:rPr>
        <w:t>.</w:t>
      </w:r>
      <w:proofErr w:type="gramEnd"/>
      <w:r w:rsidRPr="00D65828">
        <w:rPr>
          <w:rFonts w:ascii="Times New Roman" w:hAnsi="Times New Roman"/>
        </w:rPr>
        <w:t xml:space="preserve"> </w:t>
      </w:r>
      <w:proofErr w:type="spellStart"/>
      <w:proofErr w:type="gramStart"/>
      <w:r w:rsidRPr="00D65828">
        <w:rPr>
          <w:rFonts w:ascii="Times New Roman" w:hAnsi="Times New Roman"/>
        </w:rPr>
        <w:t>Untuk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mengatasi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hal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ini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maka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pemerintah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melakukan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pendistribusian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langsung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barang</w:t>
      </w:r>
      <w:proofErr w:type="spellEnd"/>
      <w:r w:rsidRPr="00D65828">
        <w:rPr>
          <w:rFonts w:ascii="Times New Roman" w:hAnsi="Times New Roman"/>
        </w:rPr>
        <w:t xml:space="preserve">- </w:t>
      </w:r>
      <w:proofErr w:type="spellStart"/>
      <w:r w:rsidRPr="00D65828">
        <w:rPr>
          <w:rFonts w:ascii="Times New Roman" w:hAnsi="Times New Roman"/>
        </w:rPr>
        <w:t>barang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kepada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masyarakat</w:t>
      </w:r>
      <w:proofErr w:type="spellEnd"/>
      <w:r w:rsidRPr="00D65828">
        <w:rPr>
          <w:rFonts w:ascii="Times New Roman" w:hAnsi="Times New Roman"/>
        </w:rPr>
        <w:t>.</w:t>
      </w:r>
      <w:proofErr w:type="gramEnd"/>
    </w:p>
    <w:p w:rsidR="00897244" w:rsidRDefault="00897244" w:rsidP="00A10348">
      <w:pPr>
        <w:pStyle w:val="ListParagraph"/>
        <w:numPr>
          <w:ilvl w:val="0"/>
          <w:numId w:val="17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Pendistribusian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langsung</w:t>
      </w:r>
      <w:proofErr w:type="spellEnd"/>
    </w:p>
    <w:p w:rsidR="00D65828" w:rsidRPr="00D65828" w:rsidRDefault="00D65828" w:rsidP="00D6582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713"/>
        <w:jc w:val="both"/>
        <w:rPr>
          <w:rFonts w:ascii="Times New Roman" w:hAnsi="Times New Roman"/>
        </w:rPr>
      </w:pPr>
      <w:proofErr w:type="spellStart"/>
      <w:proofErr w:type="gramStart"/>
      <w:r w:rsidRPr="00D65828">
        <w:rPr>
          <w:rFonts w:ascii="Times New Roman" w:hAnsi="Times New Roman"/>
          <w:spacing w:val="4"/>
        </w:rPr>
        <w:t>Adanya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kecenderungan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kenaikan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harga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pada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beberapa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jenis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komoditas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lastRenderedPageBreak/>
        <w:t>pokok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mendorong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pemerintah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untuk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melakukan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pendistribusian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secara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langsung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kepada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konsumen</w:t>
      </w:r>
      <w:proofErr w:type="spellEnd"/>
      <w:r w:rsidRPr="00D65828">
        <w:rPr>
          <w:rFonts w:ascii="Times New Roman" w:hAnsi="Times New Roman"/>
          <w:spacing w:val="4"/>
        </w:rPr>
        <w:t>.</w:t>
      </w:r>
      <w:proofErr w:type="gram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proofErr w:type="gramStart"/>
      <w:r w:rsidRPr="00D65828">
        <w:rPr>
          <w:rFonts w:ascii="Times New Roman" w:hAnsi="Times New Roman"/>
          <w:spacing w:val="4"/>
        </w:rPr>
        <w:t>Misalkan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kenaikan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harga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  <w:spacing w:val="4"/>
        </w:rPr>
        <w:t>beras</w:t>
      </w:r>
      <w:proofErr w:type="spellEnd"/>
      <w:r w:rsidRPr="00D65828">
        <w:rPr>
          <w:rFonts w:ascii="Times New Roman" w:hAnsi="Times New Roman"/>
          <w:spacing w:val="4"/>
        </w:rPr>
        <w:t xml:space="preserve">, </w:t>
      </w:r>
      <w:proofErr w:type="spellStart"/>
      <w:r w:rsidRPr="00D65828">
        <w:rPr>
          <w:rFonts w:ascii="Times New Roman" w:hAnsi="Times New Roman"/>
          <w:spacing w:val="4"/>
        </w:rPr>
        <w:t>minyak</w:t>
      </w:r>
      <w:proofErr w:type="spellEnd"/>
      <w:r w:rsidRPr="00D65828">
        <w:rPr>
          <w:rFonts w:ascii="Times New Roman" w:hAnsi="Times New Roman"/>
          <w:spacing w:val="4"/>
        </w:rPr>
        <w:t xml:space="preserve"> </w:t>
      </w:r>
      <w:proofErr w:type="spellStart"/>
      <w:r w:rsidRPr="00D65828">
        <w:rPr>
          <w:rFonts w:ascii="Times New Roman" w:hAnsi="Times New Roman"/>
        </w:rPr>
        <w:t>tanah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karena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adanya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permainan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harga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pasar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mendorong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pemerintah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untuk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melakukan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pendistribusian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langsung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kepada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konsumen</w:t>
      </w:r>
      <w:proofErr w:type="spellEnd"/>
      <w:r w:rsidRPr="00D65828">
        <w:rPr>
          <w:rFonts w:ascii="Times New Roman" w:hAnsi="Times New Roman"/>
        </w:rPr>
        <w:t>.</w:t>
      </w:r>
      <w:proofErr w:type="gramEnd"/>
    </w:p>
    <w:p w:rsidR="00897244" w:rsidRDefault="00897244" w:rsidP="00A10348">
      <w:pPr>
        <w:pStyle w:val="ListParagraph"/>
        <w:numPr>
          <w:ilvl w:val="0"/>
          <w:numId w:val="17"/>
        </w:numPr>
        <w:tabs>
          <w:tab w:val="left" w:pos="1440"/>
          <w:tab w:val="left" w:pos="3261"/>
          <w:tab w:val="left" w:pos="4820"/>
          <w:tab w:val="left" w:pos="4962"/>
        </w:tabs>
        <w:spacing w:after="20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Kebijakan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bidang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perdagangan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internasional</w:t>
      </w:r>
      <w:proofErr w:type="spellEnd"/>
    </w:p>
    <w:p w:rsidR="00F70BAD" w:rsidRPr="002658DF" w:rsidRDefault="00D65828" w:rsidP="002658DF">
      <w:pPr>
        <w:pStyle w:val="ListParagraph"/>
        <w:widowControl w:val="0"/>
        <w:autoSpaceDE w:val="0"/>
        <w:autoSpaceDN w:val="0"/>
        <w:adjustRightInd w:val="0"/>
        <w:spacing w:line="360" w:lineRule="auto"/>
        <w:ind w:left="1713"/>
        <w:jc w:val="both"/>
        <w:rPr>
          <w:rFonts w:ascii="Times New Roman" w:hAnsi="Times New Roman"/>
        </w:rPr>
      </w:pPr>
      <w:proofErr w:type="spellStart"/>
      <w:r w:rsidRPr="00D65828">
        <w:rPr>
          <w:rFonts w:ascii="Times New Roman" w:hAnsi="Times New Roman"/>
        </w:rPr>
        <w:t>Mengatasi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inflasi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proofErr w:type="gramStart"/>
      <w:r w:rsidRPr="00D65828">
        <w:rPr>
          <w:rFonts w:ascii="Times New Roman" w:hAnsi="Times New Roman"/>
        </w:rPr>
        <w:t>melalui</w:t>
      </w:r>
      <w:proofErr w:type="spellEnd"/>
      <w:r w:rsidRPr="00D65828">
        <w:rPr>
          <w:rFonts w:ascii="Times New Roman" w:hAnsi="Times New Roman"/>
        </w:rPr>
        <w:t xml:space="preserve">  </w:t>
      </w:r>
      <w:proofErr w:type="spellStart"/>
      <w:r w:rsidRPr="00D65828">
        <w:rPr>
          <w:rFonts w:ascii="Times New Roman" w:hAnsi="Times New Roman"/>
        </w:rPr>
        <w:t>perdagangan</w:t>
      </w:r>
      <w:proofErr w:type="spellEnd"/>
      <w:proofErr w:type="gram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internasional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dilakukan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pemerintah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dengan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cara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menurunkan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bea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masuk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barang-barang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impor</w:t>
      </w:r>
      <w:proofErr w:type="spellEnd"/>
      <w:r w:rsidRPr="00D65828">
        <w:rPr>
          <w:rFonts w:ascii="Times New Roman" w:hAnsi="Times New Roman"/>
        </w:rPr>
        <w:t xml:space="preserve">, </w:t>
      </w:r>
      <w:proofErr w:type="spellStart"/>
      <w:r w:rsidRPr="00D65828">
        <w:rPr>
          <w:rFonts w:ascii="Times New Roman" w:hAnsi="Times New Roman"/>
        </w:rPr>
        <w:t>sehingga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peredaran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jumlah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barang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di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dalam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negeri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menjadi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lebih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banyak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dan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harganya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cenderung</w:t>
      </w:r>
      <w:proofErr w:type="spellEnd"/>
      <w:r w:rsidRPr="00D65828">
        <w:rPr>
          <w:rFonts w:ascii="Times New Roman" w:hAnsi="Times New Roman"/>
        </w:rPr>
        <w:t xml:space="preserve"> </w:t>
      </w:r>
      <w:proofErr w:type="spellStart"/>
      <w:r w:rsidRPr="00D65828">
        <w:rPr>
          <w:rFonts w:ascii="Times New Roman" w:hAnsi="Times New Roman"/>
        </w:rPr>
        <w:t>turun</w:t>
      </w:r>
      <w:proofErr w:type="spellEnd"/>
      <w:r w:rsidRPr="00D65828">
        <w:rPr>
          <w:rFonts w:ascii="Times New Roman" w:hAnsi="Times New Roman"/>
        </w:rPr>
        <w:t>.</w:t>
      </w:r>
    </w:p>
    <w:sectPr w:rsidR="00F70BAD" w:rsidRPr="002658DF" w:rsidSect="00F70B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6C3"/>
    <w:multiLevelType w:val="hybridMultilevel"/>
    <w:tmpl w:val="D8CCACE8"/>
    <w:lvl w:ilvl="0" w:tplc="8676F9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921F56"/>
    <w:multiLevelType w:val="hybridMultilevel"/>
    <w:tmpl w:val="0F7A11BC"/>
    <w:lvl w:ilvl="0" w:tplc="7B2845B2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9" w:hanging="360"/>
      </w:pPr>
    </w:lvl>
    <w:lvl w:ilvl="2" w:tplc="0409001B" w:tentative="1">
      <w:start w:val="1"/>
      <w:numFmt w:val="lowerRoman"/>
      <w:lvlText w:val="%3."/>
      <w:lvlJc w:val="right"/>
      <w:pPr>
        <w:ind w:left="2369" w:hanging="180"/>
      </w:pPr>
    </w:lvl>
    <w:lvl w:ilvl="3" w:tplc="0409000F" w:tentative="1">
      <w:start w:val="1"/>
      <w:numFmt w:val="decimal"/>
      <w:lvlText w:val="%4."/>
      <w:lvlJc w:val="left"/>
      <w:pPr>
        <w:ind w:left="3089" w:hanging="360"/>
      </w:pPr>
    </w:lvl>
    <w:lvl w:ilvl="4" w:tplc="04090019" w:tentative="1">
      <w:start w:val="1"/>
      <w:numFmt w:val="lowerLetter"/>
      <w:lvlText w:val="%5."/>
      <w:lvlJc w:val="left"/>
      <w:pPr>
        <w:ind w:left="3809" w:hanging="360"/>
      </w:pPr>
    </w:lvl>
    <w:lvl w:ilvl="5" w:tplc="0409001B" w:tentative="1">
      <w:start w:val="1"/>
      <w:numFmt w:val="lowerRoman"/>
      <w:lvlText w:val="%6."/>
      <w:lvlJc w:val="right"/>
      <w:pPr>
        <w:ind w:left="4529" w:hanging="180"/>
      </w:pPr>
    </w:lvl>
    <w:lvl w:ilvl="6" w:tplc="0409000F" w:tentative="1">
      <w:start w:val="1"/>
      <w:numFmt w:val="decimal"/>
      <w:lvlText w:val="%7."/>
      <w:lvlJc w:val="left"/>
      <w:pPr>
        <w:ind w:left="5249" w:hanging="360"/>
      </w:pPr>
    </w:lvl>
    <w:lvl w:ilvl="7" w:tplc="04090019" w:tentative="1">
      <w:start w:val="1"/>
      <w:numFmt w:val="lowerLetter"/>
      <w:lvlText w:val="%8."/>
      <w:lvlJc w:val="left"/>
      <w:pPr>
        <w:ind w:left="5969" w:hanging="360"/>
      </w:pPr>
    </w:lvl>
    <w:lvl w:ilvl="8" w:tplc="040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>
    <w:nsid w:val="17A30C96"/>
    <w:multiLevelType w:val="hybridMultilevel"/>
    <w:tmpl w:val="AC606420"/>
    <w:lvl w:ilvl="0" w:tplc="A976814C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7DA4703"/>
    <w:multiLevelType w:val="hybridMultilevel"/>
    <w:tmpl w:val="DB329A3A"/>
    <w:lvl w:ilvl="0" w:tplc="AF58302E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4">
    <w:nsid w:val="28945EDA"/>
    <w:multiLevelType w:val="hybridMultilevel"/>
    <w:tmpl w:val="8A3809C6"/>
    <w:lvl w:ilvl="0" w:tplc="52B69AE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BF4318"/>
    <w:multiLevelType w:val="hybridMultilevel"/>
    <w:tmpl w:val="4198F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EF49F3"/>
    <w:multiLevelType w:val="hybridMultilevel"/>
    <w:tmpl w:val="DC00ABC0"/>
    <w:lvl w:ilvl="0" w:tplc="2696AC6A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7">
    <w:nsid w:val="37DB7918"/>
    <w:multiLevelType w:val="hybridMultilevel"/>
    <w:tmpl w:val="42C61E5A"/>
    <w:lvl w:ilvl="0" w:tplc="D2DC00C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D011B27"/>
    <w:multiLevelType w:val="hybridMultilevel"/>
    <w:tmpl w:val="0CB24D3C"/>
    <w:lvl w:ilvl="0" w:tplc="DC66B06E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9">
    <w:nsid w:val="42020920"/>
    <w:multiLevelType w:val="hybridMultilevel"/>
    <w:tmpl w:val="BE8CA058"/>
    <w:lvl w:ilvl="0" w:tplc="AF1EA894">
      <w:start w:val="1"/>
      <w:numFmt w:val="decimal"/>
      <w:lvlText w:val="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0">
    <w:nsid w:val="56D4446D"/>
    <w:multiLevelType w:val="hybridMultilevel"/>
    <w:tmpl w:val="F4146212"/>
    <w:lvl w:ilvl="0" w:tplc="844CCAC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9AD0FA6"/>
    <w:multiLevelType w:val="hybridMultilevel"/>
    <w:tmpl w:val="C0109BEC"/>
    <w:lvl w:ilvl="0" w:tplc="F7FAE89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5A10701D"/>
    <w:multiLevelType w:val="hybridMultilevel"/>
    <w:tmpl w:val="979CE6D6"/>
    <w:lvl w:ilvl="0" w:tplc="B548292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DE260A0"/>
    <w:multiLevelType w:val="hybridMultilevel"/>
    <w:tmpl w:val="9E14F060"/>
    <w:lvl w:ilvl="0" w:tplc="754C48A6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32C2841"/>
    <w:multiLevelType w:val="hybridMultilevel"/>
    <w:tmpl w:val="B0D0AFDE"/>
    <w:lvl w:ilvl="0" w:tplc="B3987A84">
      <w:start w:val="1"/>
      <w:numFmt w:val="decimal"/>
      <w:lvlText w:val="%1)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5">
    <w:nsid w:val="736E00A9"/>
    <w:multiLevelType w:val="hybridMultilevel"/>
    <w:tmpl w:val="42680F42"/>
    <w:lvl w:ilvl="0" w:tplc="8F30A06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4483DA9"/>
    <w:multiLevelType w:val="hybridMultilevel"/>
    <w:tmpl w:val="9A843750"/>
    <w:lvl w:ilvl="0" w:tplc="2CD093B8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46523E9"/>
    <w:multiLevelType w:val="hybridMultilevel"/>
    <w:tmpl w:val="FF120C1C"/>
    <w:lvl w:ilvl="0" w:tplc="83D2B8E0">
      <w:start w:val="1"/>
      <w:numFmt w:val="lowerLetter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0"/>
  </w:num>
  <w:num w:numId="5">
    <w:abstractNumId w:val="16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7"/>
  </w:num>
  <w:num w:numId="11">
    <w:abstractNumId w:val="14"/>
  </w:num>
  <w:num w:numId="12">
    <w:abstractNumId w:val="9"/>
  </w:num>
  <w:num w:numId="13">
    <w:abstractNumId w:val="6"/>
  </w:num>
  <w:num w:numId="14">
    <w:abstractNumId w:val="7"/>
  </w:num>
  <w:num w:numId="15">
    <w:abstractNumId w:val="2"/>
  </w:num>
  <w:num w:numId="16">
    <w:abstractNumId w:val="11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6C9"/>
    <w:rsid w:val="00002E87"/>
    <w:rsid w:val="00003337"/>
    <w:rsid w:val="0000446D"/>
    <w:rsid w:val="00004B4F"/>
    <w:rsid w:val="000101DF"/>
    <w:rsid w:val="0001185A"/>
    <w:rsid w:val="000211B6"/>
    <w:rsid w:val="00021A94"/>
    <w:rsid w:val="0002353C"/>
    <w:rsid w:val="0002397A"/>
    <w:rsid w:val="00023EF7"/>
    <w:rsid w:val="00024135"/>
    <w:rsid w:val="00024842"/>
    <w:rsid w:val="000266CA"/>
    <w:rsid w:val="00027B82"/>
    <w:rsid w:val="00027D91"/>
    <w:rsid w:val="00030FA6"/>
    <w:rsid w:val="00034F58"/>
    <w:rsid w:val="00035AA9"/>
    <w:rsid w:val="000412DF"/>
    <w:rsid w:val="000437CB"/>
    <w:rsid w:val="00051DD0"/>
    <w:rsid w:val="000559E7"/>
    <w:rsid w:val="000579BD"/>
    <w:rsid w:val="000650DB"/>
    <w:rsid w:val="00065E2D"/>
    <w:rsid w:val="00066215"/>
    <w:rsid w:val="00066433"/>
    <w:rsid w:val="00072143"/>
    <w:rsid w:val="000727DA"/>
    <w:rsid w:val="0007356D"/>
    <w:rsid w:val="000741D2"/>
    <w:rsid w:val="000762B9"/>
    <w:rsid w:val="00077388"/>
    <w:rsid w:val="000774ED"/>
    <w:rsid w:val="0008316F"/>
    <w:rsid w:val="000847B7"/>
    <w:rsid w:val="00085F68"/>
    <w:rsid w:val="0008673F"/>
    <w:rsid w:val="00096794"/>
    <w:rsid w:val="000A015B"/>
    <w:rsid w:val="000A40FE"/>
    <w:rsid w:val="000A70BD"/>
    <w:rsid w:val="000B0052"/>
    <w:rsid w:val="000B3A39"/>
    <w:rsid w:val="000B42D9"/>
    <w:rsid w:val="000B5D18"/>
    <w:rsid w:val="000C0E80"/>
    <w:rsid w:val="000C519F"/>
    <w:rsid w:val="000C5EDF"/>
    <w:rsid w:val="000D41E4"/>
    <w:rsid w:val="000D58D1"/>
    <w:rsid w:val="000D5A93"/>
    <w:rsid w:val="000E047B"/>
    <w:rsid w:val="000E05B3"/>
    <w:rsid w:val="000E34D8"/>
    <w:rsid w:val="000F1265"/>
    <w:rsid w:val="000F59BF"/>
    <w:rsid w:val="000F5FAB"/>
    <w:rsid w:val="00101877"/>
    <w:rsid w:val="001035BF"/>
    <w:rsid w:val="0010660C"/>
    <w:rsid w:val="00106E4E"/>
    <w:rsid w:val="00107174"/>
    <w:rsid w:val="00113C5D"/>
    <w:rsid w:val="00115703"/>
    <w:rsid w:val="00115AA4"/>
    <w:rsid w:val="00115D03"/>
    <w:rsid w:val="001254FC"/>
    <w:rsid w:val="0013322F"/>
    <w:rsid w:val="00136033"/>
    <w:rsid w:val="00136EFB"/>
    <w:rsid w:val="00140F14"/>
    <w:rsid w:val="00143233"/>
    <w:rsid w:val="00145784"/>
    <w:rsid w:val="00150D04"/>
    <w:rsid w:val="001514DC"/>
    <w:rsid w:val="00151F79"/>
    <w:rsid w:val="00154787"/>
    <w:rsid w:val="00155E59"/>
    <w:rsid w:val="00160DB1"/>
    <w:rsid w:val="0016322D"/>
    <w:rsid w:val="001637FF"/>
    <w:rsid w:val="00163FDD"/>
    <w:rsid w:val="00165FE2"/>
    <w:rsid w:val="00173E27"/>
    <w:rsid w:val="0017436F"/>
    <w:rsid w:val="001746E4"/>
    <w:rsid w:val="00174C75"/>
    <w:rsid w:val="00175B33"/>
    <w:rsid w:val="00177DAC"/>
    <w:rsid w:val="00181E0D"/>
    <w:rsid w:val="00185408"/>
    <w:rsid w:val="001948AC"/>
    <w:rsid w:val="001965D9"/>
    <w:rsid w:val="001B2581"/>
    <w:rsid w:val="001B4141"/>
    <w:rsid w:val="001B4381"/>
    <w:rsid w:val="001B4D29"/>
    <w:rsid w:val="001B7241"/>
    <w:rsid w:val="001C2A80"/>
    <w:rsid w:val="001C3C01"/>
    <w:rsid w:val="001C737A"/>
    <w:rsid w:val="001D2E59"/>
    <w:rsid w:val="001D4E8E"/>
    <w:rsid w:val="001D53A6"/>
    <w:rsid w:val="001E3F72"/>
    <w:rsid w:val="001E4305"/>
    <w:rsid w:val="001E5E54"/>
    <w:rsid w:val="001E6C3D"/>
    <w:rsid w:val="001E6FD9"/>
    <w:rsid w:val="001E7EA9"/>
    <w:rsid w:val="001F788C"/>
    <w:rsid w:val="0020126A"/>
    <w:rsid w:val="0020480A"/>
    <w:rsid w:val="00205598"/>
    <w:rsid w:val="00205630"/>
    <w:rsid w:val="00205870"/>
    <w:rsid w:val="00210D52"/>
    <w:rsid w:val="002113B2"/>
    <w:rsid w:val="002125D8"/>
    <w:rsid w:val="00215AAC"/>
    <w:rsid w:val="00216915"/>
    <w:rsid w:val="002207E9"/>
    <w:rsid w:val="00220FB7"/>
    <w:rsid w:val="0022229C"/>
    <w:rsid w:val="00225798"/>
    <w:rsid w:val="00226CD7"/>
    <w:rsid w:val="002415F1"/>
    <w:rsid w:val="00243545"/>
    <w:rsid w:val="00246084"/>
    <w:rsid w:val="00246634"/>
    <w:rsid w:val="00251F1F"/>
    <w:rsid w:val="0025296F"/>
    <w:rsid w:val="00254004"/>
    <w:rsid w:val="002541A1"/>
    <w:rsid w:val="002577F8"/>
    <w:rsid w:val="0026100E"/>
    <w:rsid w:val="0026112C"/>
    <w:rsid w:val="002633DA"/>
    <w:rsid w:val="00263C80"/>
    <w:rsid w:val="00265315"/>
    <w:rsid w:val="00265609"/>
    <w:rsid w:val="002658DF"/>
    <w:rsid w:val="00267E11"/>
    <w:rsid w:val="00267FB1"/>
    <w:rsid w:val="00273D82"/>
    <w:rsid w:val="00273F84"/>
    <w:rsid w:val="00275697"/>
    <w:rsid w:val="00277015"/>
    <w:rsid w:val="002772AC"/>
    <w:rsid w:val="00281A05"/>
    <w:rsid w:val="00282454"/>
    <w:rsid w:val="00284639"/>
    <w:rsid w:val="00285C72"/>
    <w:rsid w:val="00287445"/>
    <w:rsid w:val="002915F5"/>
    <w:rsid w:val="00293026"/>
    <w:rsid w:val="002941F9"/>
    <w:rsid w:val="002956C0"/>
    <w:rsid w:val="0029701D"/>
    <w:rsid w:val="002979F9"/>
    <w:rsid w:val="002A5527"/>
    <w:rsid w:val="002A59DE"/>
    <w:rsid w:val="002A6C9F"/>
    <w:rsid w:val="002B11BD"/>
    <w:rsid w:val="002B1388"/>
    <w:rsid w:val="002B1A88"/>
    <w:rsid w:val="002B38B6"/>
    <w:rsid w:val="002B3DD4"/>
    <w:rsid w:val="002B3E0E"/>
    <w:rsid w:val="002B507D"/>
    <w:rsid w:val="002B55A9"/>
    <w:rsid w:val="002B6E36"/>
    <w:rsid w:val="002C02E4"/>
    <w:rsid w:val="002C3EFB"/>
    <w:rsid w:val="002D12D3"/>
    <w:rsid w:val="002D5332"/>
    <w:rsid w:val="002D676D"/>
    <w:rsid w:val="002E06E7"/>
    <w:rsid w:val="002E0A6C"/>
    <w:rsid w:val="002E4274"/>
    <w:rsid w:val="002E7523"/>
    <w:rsid w:val="002F18CE"/>
    <w:rsid w:val="002F2E8C"/>
    <w:rsid w:val="002F7426"/>
    <w:rsid w:val="00301103"/>
    <w:rsid w:val="00301734"/>
    <w:rsid w:val="0030312A"/>
    <w:rsid w:val="003042FC"/>
    <w:rsid w:val="003047AA"/>
    <w:rsid w:val="00311ABC"/>
    <w:rsid w:val="00313ED1"/>
    <w:rsid w:val="00315E64"/>
    <w:rsid w:val="00323BF7"/>
    <w:rsid w:val="00325B2E"/>
    <w:rsid w:val="00330382"/>
    <w:rsid w:val="0033052F"/>
    <w:rsid w:val="00330916"/>
    <w:rsid w:val="00336400"/>
    <w:rsid w:val="00336FE0"/>
    <w:rsid w:val="003377E9"/>
    <w:rsid w:val="00340DBA"/>
    <w:rsid w:val="00342DCB"/>
    <w:rsid w:val="00344F95"/>
    <w:rsid w:val="00345E9D"/>
    <w:rsid w:val="00350DE8"/>
    <w:rsid w:val="003522A6"/>
    <w:rsid w:val="00352A70"/>
    <w:rsid w:val="00354067"/>
    <w:rsid w:val="00354F6E"/>
    <w:rsid w:val="00355EC3"/>
    <w:rsid w:val="0036089F"/>
    <w:rsid w:val="0036538B"/>
    <w:rsid w:val="00365424"/>
    <w:rsid w:val="003662CA"/>
    <w:rsid w:val="003666CA"/>
    <w:rsid w:val="00372184"/>
    <w:rsid w:val="003735AF"/>
    <w:rsid w:val="0037584F"/>
    <w:rsid w:val="003763D0"/>
    <w:rsid w:val="00377441"/>
    <w:rsid w:val="00391B41"/>
    <w:rsid w:val="00394B46"/>
    <w:rsid w:val="003955A9"/>
    <w:rsid w:val="0039790B"/>
    <w:rsid w:val="003A150F"/>
    <w:rsid w:val="003A655E"/>
    <w:rsid w:val="003A799C"/>
    <w:rsid w:val="003A7E33"/>
    <w:rsid w:val="003B10F0"/>
    <w:rsid w:val="003B5943"/>
    <w:rsid w:val="003B6A1C"/>
    <w:rsid w:val="003C0308"/>
    <w:rsid w:val="003C2AB6"/>
    <w:rsid w:val="003C4BC3"/>
    <w:rsid w:val="003C4D3A"/>
    <w:rsid w:val="003C7651"/>
    <w:rsid w:val="003D0C67"/>
    <w:rsid w:val="003D4822"/>
    <w:rsid w:val="003D5023"/>
    <w:rsid w:val="003E23FD"/>
    <w:rsid w:val="003E51FC"/>
    <w:rsid w:val="003E528F"/>
    <w:rsid w:val="003E5EC3"/>
    <w:rsid w:val="003F3BE1"/>
    <w:rsid w:val="003F405B"/>
    <w:rsid w:val="003F5117"/>
    <w:rsid w:val="003F7553"/>
    <w:rsid w:val="00402FBC"/>
    <w:rsid w:val="00404CFF"/>
    <w:rsid w:val="00410916"/>
    <w:rsid w:val="0041220F"/>
    <w:rsid w:val="0041738A"/>
    <w:rsid w:val="00417DE8"/>
    <w:rsid w:val="0042010C"/>
    <w:rsid w:val="0042167D"/>
    <w:rsid w:val="00421F1B"/>
    <w:rsid w:val="0042751E"/>
    <w:rsid w:val="00427A7E"/>
    <w:rsid w:val="00427B18"/>
    <w:rsid w:val="00431189"/>
    <w:rsid w:val="00431A94"/>
    <w:rsid w:val="004324D8"/>
    <w:rsid w:val="00432677"/>
    <w:rsid w:val="004331ED"/>
    <w:rsid w:val="00433829"/>
    <w:rsid w:val="0043644B"/>
    <w:rsid w:val="004445AB"/>
    <w:rsid w:val="00444C46"/>
    <w:rsid w:val="004513BC"/>
    <w:rsid w:val="00453C61"/>
    <w:rsid w:val="00457FE4"/>
    <w:rsid w:val="00460222"/>
    <w:rsid w:val="00462A2C"/>
    <w:rsid w:val="0046656E"/>
    <w:rsid w:val="00472949"/>
    <w:rsid w:val="00475568"/>
    <w:rsid w:val="00476D53"/>
    <w:rsid w:val="00477CC8"/>
    <w:rsid w:val="004809D1"/>
    <w:rsid w:val="00480E83"/>
    <w:rsid w:val="00482B48"/>
    <w:rsid w:val="00482C9A"/>
    <w:rsid w:val="00487CB9"/>
    <w:rsid w:val="00491B6E"/>
    <w:rsid w:val="00494434"/>
    <w:rsid w:val="004951D2"/>
    <w:rsid w:val="00495333"/>
    <w:rsid w:val="00495B5D"/>
    <w:rsid w:val="004A05BB"/>
    <w:rsid w:val="004A0999"/>
    <w:rsid w:val="004A2729"/>
    <w:rsid w:val="004A33DA"/>
    <w:rsid w:val="004A3CAC"/>
    <w:rsid w:val="004A3E3C"/>
    <w:rsid w:val="004A6A13"/>
    <w:rsid w:val="004A6A36"/>
    <w:rsid w:val="004A6E83"/>
    <w:rsid w:val="004B1636"/>
    <w:rsid w:val="004B186E"/>
    <w:rsid w:val="004B20B3"/>
    <w:rsid w:val="004B2AA8"/>
    <w:rsid w:val="004B5072"/>
    <w:rsid w:val="004B5B01"/>
    <w:rsid w:val="004C1533"/>
    <w:rsid w:val="004C35BE"/>
    <w:rsid w:val="004C69AE"/>
    <w:rsid w:val="004C76D1"/>
    <w:rsid w:val="004D01FC"/>
    <w:rsid w:val="004D0679"/>
    <w:rsid w:val="004D1819"/>
    <w:rsid w:val="004D1877"/>
    <w:rsid w:val="004D5602"/>
    <w:rsid w:val="004E0D45"/>
    <w:rsid w:val="004E1D5D"/>
    <w:rsid w:val="004E3A2A"/>
    <w:rsid w:val="004E4AF2"/>
    <w:rsid w:val="004E6430"/>
    <w:rsid w:val="004F1BB0"/>
    <w:rsid w:val="004F5221"/>
    <w:rsid w:val="00504A39"/>
    <w:rsid w:val="0050525C"/>
    <w:rsid w:val="00511740"/>
    <w:rsid w:val="00511E40"/>
    <w:rsid w:val="0051328B"/>
    <w:rsid w:val="0051362B"/>
    <w:rsid w:val="00514113"/>
    <w:rsid w:val="005223B4"/>
    <w:rsid w:val="00523257"/>
    <w:rsid w:val="00525461"/>
    <w:rsid w:val="005341C5"/>
    <w:rsid w:val="0053576F"/>
    <w:rsid w:val="00537B39"/>
    <w:rsid w:val="00540F40"/>
    <w:rsid w:val="005451BA"/>
    <w:rsid w:val="00553719"/>
    <w:rsid w:val="00553F61"/>
    <w:rsid w:val="005552A1"/>
    <w:rsid w:val="005554D7"/>
    <w:rsid w:val="00557937"/>
    <w:rsid w:val="00560108"/>
    <w:rsid w:val="00563F7A"/>
    <w:rsid w:val="00570090"/>
    <w:rsid w:val="0057032B"/>
    <w:rsid w:val="0057062F"/>
    <w:rsid w:val="0057103D"/>
    <w:rsid w:val="00572C9F"/>
    <w:rsid w:val="00574E01"/>
    <w:rsid w:val="005871DB"/>
    <w:rsid w:val="00590637"/>
    <w:rsid w:val="005A4954"/>
    <w:rsid w:val="005A7A79"/>
    <w:rsid w:val="005B1CB9"/>
    <w:rsid w:val="005B2EBC"/>
    <w:rsid w:val="005B5AA8"/>
    <w:rsid w:val="005B5EA7"/>
    <w:rsid w:val="005C0F0E"/>
    <w:rsid w:val="005C33B4"/>
    <w:rsid w:val="005C5554"/>
    <w:rsid w:val="005D0A47"/>
    <w:rsid w:val="005D5B30"/>
    <w:rsid w:val="005D6F82"/>
    <w:rsid w:val="005E66CF"/>
    <w:rsid w:val="005E6C87"/>
    <w:rsid w:val="005E6D83"/>
    <w:rsid w:val="005E7321"/>
    <w:rsid w:val="005E7741"/>
    <w:rsid w:val="005F0444"/>
    <w:rsid w:val="005F23A6"/>
    <w:rsid w:val="005F25E8"/>
    <w:rsid w:val="005F5CCF"/>
    <w:rsid w:val="005F6132"/>
    <w:rsid w:val="00601FB6"/>
    <w:rsid w:val="006052E5"/>
    <w:rsid w:val="00607599"/>
    <w:rsid w:val="006123F8"/>
    <w:rsid w:val="00612852"/>
    <w:rsid w:val="00617A91"/>
    <w:rsid w:val="0062696F"/>
    <w:rsid w:val="0063017F"/>
    <w:rsid w:val="00631298"/>
    <w:rsid w:val="00635D0B"/>
    <w:rsid w:val="0063764A"/>
    <w:rsid w:val="00640559"/>
    <w:rsid w:val="00641C35"/>
    <w:rsid w:val="00644138"/>
    <w:rsid w:val="006448C2"/>
    <w:rsid w:val="006459C5"/>
    <w:rsid w:val="00650EF2"/>
    <w:rsid w:val="00651BB3"/>
    <w:rsid w:val="00651C3C"/>
    <w:rsid w:val="00653123"/>
    <w:rsid w:val="00656F44"/>
    <w:rsid w:val="00660E46"/>
    <w:rsid w:val="006617F0"/>
    <w:rsid w:val="00661E9B"/>
    <w:rsid w:val="00662AEA"/>
    <w:rsid w:val="00663D58"/>
    <w:rsid w:val="00667ECA"/>
    <w:rsid w:val="0068119C"/>
    <w:rsid w:val="00684299"/>
    <w:rsid w:val="00684C20"/>
    <w:rsid w:val="00696A18"/>
    <w:rsid w:val="00696D73"/>
    <w:rsid w:val="006A076A"/>
    <w:rsid w:val="006A0CC2"/>
    <w:rsid w:val="006A424A"/>
    <w:rsid w:val="006A42A1"/>
    <w:rsid w:val="006A53D6"/>
    <w:rsid w:val="006A5E87"/>
    <w:rsid w:val="006B073D"/>
    <w:rsid w:val="006B18F6"/>
    <w:rsid w:val="006B1A44"/>
    <w:rsid w:val="006B36B8"/>
    <w:rsid w:val="006B4EC6"/>
    <w:rsid w:val="006B5AE6"/>
    <w:rsid w:val="006C19D1"/>
    <w:rsid w:val="006C35C2"/>
    <w:rsid w:val="006C526F"/>
    <w:rsid w:val="006C5347"/>
    <w:rsid w:val="006C62C6"/>
    <w:rsid w:val="006D3B7C"/>
    <w:rsid w:val="006D7FD2"/>
    <w:rsid w:val="006E1F3A"/>
    <w:rsid w:val="006E4475"/>
    <w:rsid w:val="006E6333"/>
    <w:rsid w:val="006E75B2"/>
    <w:rsid w:val="006E7F75"/>
    <w:rsid w:val="006F31E3"/>
    <w:rsid w:val="006F66A5"/>
    <w:rsid w:val="006F68CE"/>
    <w:rsid w:val="006F74F1"/>
    <w:rsid w:val="0070571B"/>
    <w:rsid w:val="00705C06"/>
    <w:rsid w:val="007071AC"/>
    <w:rsid w:val="0071158F"/>
    <w:rsid w:val="00712886"/>
    <w:rsid w:val="00713997"/>
    <w:rsid w:val="007143DB"/>
    <w:rsid w:val="00722A37"/>
    <w:rsid w:val="00727364"/>
    <w:rsid w:val="00741487"/>
    <w:rsid w:val="00743847"/>
    <w:rsid w:val="00746DE2"/>
    <w:rsid w:val="00755536"/>
    <w:rsid w:val="00755D44"/>
    <w:rsid w:val="0076041E"/>
    <w:rsid w:val="0076377C"/>
    <w:rsid w:val="00763C27"/>
    <w:rsid w:val="00767594"/>
    <w:rsid w:val="007710AE"/>
    <w:rsid w:val="00773734"/>
    <w:rsid w:val="00777976"/>
    <w:rsid w:val="00781429"/>
    <w:rsid w:val="00784B2C"/>
    <w:rsid w:val="0078508D"/>
    <w:rsid w:val="007866DF"/>
    <w:rsid w:val="007879D6"/>
    <w:rsid w:val="00791E8F"/>
    <w:rsid w:val="00794BD0"/>
    <w:rsid w:val="00796123"/>
    <w:rsid w:val="0079632A"/>
    <w:rsid w:val="00796EC1"/>
    <w:rsid w:val="007A1DED"/>
    <w:rsid w:val="007A404E"/>
    <w:rsid w:val="007A4FB7"/>
    <w:rsid w:val="007A52BC"/>
    <w:rsid w:val="007A5906"/>
    <w:rsid w:val="007A63C2"/>
    <w:rsid w:val="007B5B88"/>
    <w:rsid w:val="007B7224"/>
    <w:rsid w:val="007B79B9"/>
    <w:rsid w:val="007C0637"/>
    <w:rsid w:val="007C22B1"/>
    <w:rsid w:val="007C6EFC"/>
    <w:rsid w:val="007D2934"/>
    <w:rsid w:val="007D7331"/>
    <w:rsid w:val="007E3906"/>
    <w:rsid w:val="007E4AC4"/>
    <w:rsid w:val="007E6A00"/>
    <w:rsid w:val="007E707C"/>
    <w:rsid w:val="007E743F"/>
    <w:rsid w:val="007F0A15"/>
    <w:rsid w:val="007F7BB3"/>
    <w:rsid w:val="00803723"/>
    <w:rsid w:val="00804DFB"/>
    <w:rsid w:val="00805551"/>
    <w:rsid w:val="00806532"/>
    <w:rsid w:val="00806740"/>
    <w:rsid w:val="0080775E"/>
    <w:rsid w:val="00807977"/>
    <w:rsid w:val="00811838"/>
    <w:rsid w:val="00814D48"/>
    <w:rsid w:val="00814E3C"/>
    <w:rsid w:val="008166AC"/>
    <w:rsid w:val="00820D09"/>
    <w:rsid w:val="0082546E"/>
    <w:rsid w:val="00827851"/>
    <w:rsid w:val="00830A7C"/>
    <w:rsid w:val="00832C1D"/>
    <w:rsid w:val="00832D6D"/>
    <w:rsid w:val="008337D0"/>
    <w:rsid w:val="00833800"/>
    <w:rsid w:val="00833A6B"/>
    <w:rsid w:val="008357E9"/>
    <w:rsid w:val="00837418"/>
    <w:rsid w:val="0084007A"/>
    <w:rsid w:val="00842030"/>
    <w:rsid w:val="00842EB6"/>
    <w:rsid w:val="00847232"/>
    <w:rsid w:val="00852BC4"/>
    <w:rsid w:val="00852E43"/>
    <w:rsid w:val="00853334"/>
    <w:rsid w:val="008540DC"/>
    <w:rsid w:val="008605AB"/>
    <w:rsid w:val="008630D4"/>
    <w:rsid w:val="008670EA"/>
    <w:rsid w:val="00867112"/>
    <w:rsid w:val="00867C69"/>
    <w:rsid w:val="00871100"/>
    <w:rsid w:val="00881864"/>
    <w:rsid w:val="00883EF3"/>
    <w:rsid w:val="0088539D"/>
    <w:rsid w:val="00885C71"/>
    <w:rsid w:val="0089333A"/>
    <w:rsid w:val="00894BDD"/>
    <w:rsid w:val="0089534A"/>
    <w:rsid w:val="00897244"/>
    <w:rsid w:val="00897E90"/>
    <w:rsid w:val="008A14C0"/>
    <w:rsid w:val="008A5DDD"/>
    <w:rsid w:val="008B081E"/>
    <w:rsid w:val="008B47D6"/>
    <w:rsid w:val="008B5812"/>
    <w:rsid w:val="008B7966"/>
    <w:rsid w:val="008C566D"/>
    <w:rsid w:val="008D0004"/>
    <w:rsid w:val="008D0358"/>
    <w:rsid w:val="008D04A7"/>
    <w:rsid w:val="008D5122"/>
    <w:rsid w:val="008D5E47"/>
    <w:rsid w:val="008E06A0"/>
    <w:rsid w:val="008E097C"/>
    <w:rsid w:val="008E3249"/>
    <w:rsid w:val="008E3858"/>
    <w:rsid w:val="008E5D8A"/>
    <w:rsid w:val="008E6ED4"/>
    <w:rsid w:val="008F1F1E"/>
    <w:rsid w:val="008F21F0"/>
    <w:rsid w:val="008F3C67"/>
    <w:rsid w:val="008F6487"/>
    <w:rsid w:val="008F7817"/>
    <w:rsid w:val="00900284"/>
    <w:rsid w:val="009006C2"/>
    <w:rsid w:val="0090084F"/>
    <w:rsid w:val="00900888"/>
    <w:rsid w:val="00903E2D"/>
    <w:rsid w:val="009045A0"/>
    <w:rsid w:val="00904E52"/>
    <w:rsid w:val="009060B4"/>
    <w:rsid w:val="00907A8F"/>
    <w:rsid w:val="00907F3C"/>
    <w:rsid w:val="009115C1"/>
    <w:rsid w:val="00917F71"/>
    <w:rsid w:val="009212DF"/>
    <w:rsid w:val="00924AD6"/>
    <w:rsid w:val="0092677D"/>
    <w:rsid w:val="00932AF1"/>
    <w:rsid w:val="009347A8"/>
    <w:rsid w:val="00940426"/>
    <w:rsid w:val="009419BA"/>
    <w:rsid w:val="00944113"/>
    <w:rsid w:val="00944C8C"/>
    <w:rsid w:val="00950E45"/>
    <w:rsid w:val="00951D8D"/>
    <w:rsid w:val="00955806"/>
    <w:rsid w:val="00960B1C"/>
    <w:rsid w:val="00962DAE"/>
    <w:rsid w:val="00965BF9"/>
    <w:rsid w:val="00965D0E"/>
    <w:rsid w:val="00970AC9"/>
    <w:rsid w:val="00970DD1"/>
    <w:rsid w:val="0097369B"/>
    <w:rsid w:val="00975CE7"/>
    <w:rsid w:val="00975DE9"/>
    <w:rsid w:val="009806D3"/>
    <w:rsid w:val="00990ED0"/>
    <w:rsid w:val="00993728"/>
    <w:rsid w:val="009940A3"/>
    <w:rsid w:val="00995B9A"/>
    <w:rsid w:val="00995CDD"/>
    <w:rsid w:val="009A013F"/>
    <w:rsid w:val="009A0667"/>
    <w:rsid w:val="009A4D0F"/>
    <w:rsid w:val="009A4EBE"/>
    <w:rsid w:val="009A5FF3"/>
    <w:rsid w:val="009B18E5"/>
    <w:rsid w:val="009B4DC6"/>
    <w:rsid w:val="009C2FE9"/>
    <w:rsid w:val="009C335F"/>
    <w:rsid w:val="009C419F"/>
    <w:rsid w:val="009C468C"/>
    <w:rsid w:val="009C595B"/>
    <w:rsid w:val="009C6652"/>
    <w:rsid w:val="009C75D5"/>
    <w:rsid w:val="009D1F32"/>
    <w:rsid w:val="009D1FF4"/>
    <w:rsid w:val="009D6AE2"/>
    <w:rsid w:val="009E458C"/>
    <w:rsid w:val="009E4C57"/>
    <w:rsid w:val="009E4F7B"/>
    <w:rsid w:val="009E5EEE"/>
    <w:rsid w:val="009F08DA"/>
    <w:rsid w:val="009F0F8E"/>
    <w:rsid w:val="009F3121"/>
    <w:rsid w:val="009F4D42"/>
    <w:rsid w:val="009F527E"/>
    <w:rsid w:val="00A02891"/>
    <w:rsid w:val="00A03A95"/>
    <w:rsid w:val="00A03E2F"/>
    <w:rsid w:val="00A044F6"/>
    <w:rsid w:val="00A10348"/>
    <w:rsid w:val="00A112B5"/>
    <w:rsid w:val="00A1430C"/>
    <w:rsid w:val="00A15984"/>
    <w:rsid w:val="00A15FBA"/>
    <w:rsid w:val="00A17BC2"/>
    <w:rsid w:val="00A2127B"/>
    <w:rsid w:val="00A221CD"/>
    <w:rsid w:val="00A2575A"/>
    <w:rsid w:val="00A3016B"/>
    <w:rsid w:val="00A37A3B"/>
    <w:rsid w:val="00A42079"/>
    <w:rsid w:val="00A50C4B"/>
    <w:rsid w:val="00A515A0"/>
    <w:rsid w:val="00A5376B"/>
    <w:rsid w:val="00A570C3"/>
    <w:rsid w:val="00A57BAA"/>
    <w:rsid w:val="00A6040F"/>
    <w:rsid w:val="00A61930"/>
    <w:rsid w:val="00A622B0"/>
    <w:rsid w:val="00A66747"/>
    <w:rsid w:val="00A702D3"/>
    <w:rsid w:val="00A72922"/>
    <w:rsid w:val="00A83FCC"/>
    <w:rsid w:val="00A91FF0"/>
    <w:rsid w:val="00A95591"/>
    <w:rsid w:val="00A9712C"/>
    <w:rsid w:val="00AA0014"/>
    <w:rsid w:val="00AA0328"/>
    <w:rsid w:val="00AA1B54"/>
    <w:rsid w:val="00AA3802"/>
    <w:rsid w:val="00AA5799"/>
    <w:rsid w:val="00AA7EA1"/>
    <w:rsid w:val="00AA7F09"/>
    <w:rsid w:val="00AB1166"/>
    <w:rsid w:val="00AB4FA5"/>
    <w:rsid w:val="00AB5020"/>
    <w:rsid w:val="00AB5BF6"/>
    <w:rsid w:val="00AB7090"/>
    <w:rsid w:val="00AB74C1"/>
    <w:rsid w:val="00AC321D"/>
    <w:rsid w:val="00AC5DCE"/>
    <w:rsid w:val="00AC795E"/>
    <w:rsid w:val="00AD4ACA"/>
    <w:rsid w:val="00AD5FE1"/>
    <w:rsid w:val="00AD60AC"/>
    <w:rsid w:val="00AD6A6A"/>
    <w:rsid w:val="00AE1752"/>
    <w:rsid w:val="00AE1E6D"/>
    <w:rsid w:val="00AE6670"/>
    <w:rsid w:val="00AF50C1"/>
    <w:rsid w:val="00AF6A8A"/>
    <w:rsid w:val="00B13ED6"/>
    <w:rsid w:val="00B1740A"/>
    <w:rsid w:val="00B20416"/>
    <w:rsid w:val="00B244D8"/>
    <w:rsid w:val="00B24509"/>
    <w:rsid w:val="00B26AEC"/>
    <w:rsid w:val="00B2755E"/>
    <w:rsid w:val="00B3041E"/>
    <w:rsid w:val="00B31109"/>
    <w:rsid w:val="00B344E7"/>
    <w:rsid w:val="00B34B61"/>
    <w:rsid w:val="00B3730B"/>
    <w:rsid w:val="00B37443"/>
    <w:rsid w:val="00B37674"/>
    <w:rsid w:val="00B40AA6"/>
    <w:rsid w:val="00B42FCA"/>
    <w:rsid w:val="00B524BA"/>
    <w:rsid w:val="00B54FDB"/>
    <w:rsid w:val="00B60180"/>
    <w:rsid w:val="00B61819"/>
    <w:rsid w:val="00B62623"/>
    <w:rsid w:val="00B633B7"/>
    <w:rsid w:val="00B6473B"/>
    <w:rsid w:val="00B70E61"/>
    <w:rsid w:val="00B74A17"/>
    <w:rsid w:val="00B74CC7"/>
    <w:rsid w:val="00B800D5"/>
    <w:rsid w:val="00B8176C"/>
    <w:rsid w:val="00B823FD"/>
    <w:rsid w:val="00B849D7"/>
    <w:rsid w:val="00B861FD"/>
    <w:rsid w:val="00B871EC"/>
    <w:rsid w:val="00B93E58"/>
    <w:rsid w:val="00B93F05"/>
    <w:rsid w:val="00B95518"/>
    <w:rsid w:val="00B9700F"/>
    <w:rsid w:val="00B97ED0"/>
    <w:rsid w:val="00BA4558"/>
    <w:rsid w:val="00BA5753"/>
    <w:rsid w:val="00BA7100"/>
    <w:rsid w:val="00BB1576"/>
    <w:rsid w:val="00BB19AD"/>
    <w:rsid w:val="00BB22C2"/>
    <w:rsid w:val="00BB3A7D"/>
    <w:rsid w:val="00BB5AE2"/>
    <w:rsid w:val="00BC080C"/>
    <w:rsid w:val="00BC246F"/>
    <w:rsid w:val="00BC5AEA"/>
    <w:rsid w:val="00BC6A3F"/>
    <w:rsid w:val="00BD111C"/>
    <w:rsid w:val="00BD1463"/>
    <w:rsid w:val="00BD4A73"/>
    <w:rsid w:val="00BD5BE4"/>
    <w:rsid w:val="00BD71F0"/>
    <w:rsid w:val="00BE0625"/>
    <w:rsid w:val="00BE403B"/>
    <w:rsid w:val="00BE42C0"/>
    <w:rsid w:val="00BE5121"/>
    <w:rsid w:val="00BE6077"/>
    <w:rsid w:val="00BF0F5C"/>
    <w:rsid w:val="00BF110B"/>
    <w:rsid w:val="00BF3A8D"/>
    <w:rsid w:val="00BF5A90"/>
    <w:rsid w:val="00BF62B3"/>
    <w:rsid w:val="00BF7C27"/>
    <w:rsid w:val="00C01718"/>
    <w:rsid w:val="00C02972"/>
    <w:rsid w:val="00C02CF6"/>
    <w:rsid w:val="00C02FC5"/>
    <w:rsid w:val="00C10D46"/>
    <w:rsid w:val="00C13C80"/>
    <w:rsid w:val="00C15A71"/>
    <w:rsid w:val="00C15DC4"/>
    <w:rsid w:val="00C16936"/>
    <w:rsid w:val="00C201E0"/>
    <w:rsid w:val="00C21107"/>
    <w:rsid w:val="00C21621"/>
    <w:rsid w:val="00C24687"/>
    <w:rsid w:val="00C25208"/>
    <w:rsid w:val="00C25965"/>
    <w:rsid w:val="00C265CE"/>
    <w:rsid w:val="00C31E49"/>
    <w:rsid w:val="00C36E96"/>
    <w:rsid w:val="00C4032F"/>
    <w:rsid w:val="00C40DB5"/>
    <w:rsid w:val="00C4105A"/>
    <w:rsid w:val="00C445A1"/>
    <w:rsid w:val="00C44D52"/>
    <w:rsid w:val="00C510FC"/>
    <w:rsid w:val="00C5207B"/>
    <w:rsid w:val="00C52944"/>
    <w:rsid w:val="00C574D6"/>
    <w:rsid w:val="00C66F75"/>
    <w:rsid w:val="00C70155"/>
    <w:rsid w:val="00C732F1"/>
    <w:rsid w:val="00C77105"/>
    <w:rsid w:val="00C80063"/>
    <w:rsid w:val="00C80090"/>
    <w:rsid w:val="00C80215"/>
    <w:rsid w:val="00C8066F"/>
    <w:rsid w:val="00C83966"/>
    <w:rsid w:val="00C84CF7"/>
    <w:rsid w:val="00C86A51"/>
    <w:rsid w:val="00C8722D"/>
    <w:rsid w:val="00C90FD9"/>
    <w:rsid w:val="00C9199D"/>
    <w:rsid w:val="00C92285"/>
    <w:rsid w:val="00C96666"/>
    <w:rsid w:val="00CA0E44"/>
    <w:rsid w:val="00CA1093"/>
    <w:rsid w:val="00CA39FB"/>
    <w:rsid w:val="00CA5269"/>
    <w:rsid w:val="00CA64C6"/>
    <w:rsid w:val="00CA789B"/>
    <w:rsid w:val="00CB0177"/>
    <w:rsid w:val="00CB112C"/>
    <w:rsid w:val="00CB4769"/>
    <w:rsid w:val="00CB4798"/>
    <w:rsid w:val="00CB7731"/>
    <w:rsid w:val="00CC1CBE"/>
    <w:rsid w:val="00CC423A"/>
    <w:rsid w:val="00CC4CB4"/>
    <w:rsid w:val="00CC5E5A"/>
    <w:rsid w:val="00CC74B0"/>
    <w:rsid w:val="00CD36FF"/>
    <w:rsid w:val="00CD4143"/>
    <w:rsid w:val="00CD47F9"/>
    <w:rsid w:val="00CD6D82"/>
    <w:rsid w:val="00CE0F54"/>
    <w:rsid w:val="00CE0F81"/>
    <w:rsid w:val="00CE565E"/>
    <w:rsid w:val="00CF042C"/>
    <w:rsid w:val="00CF164C"/>
    <w:rsid w:val="00CF1AB4"/>
    <w:rsid w:val="00CF3F49"/>
    <w:rsid w:val="00CF528D"/>
    <w:rsid w:val="00CF59C0"/>
    <w:rsid w:val="00D00F40"/>
    <w:rsid w:val="00D049C6"/>
    <w:rsid w:val="00D0583E"/>
    <w:rsid w:val="00D12BB5"/>
    <w:rsid w:val="00D13564"/>
    <w:rsid w:val="00D138A0"/>
    <w:rsid w:val="00D15422"/>
    <w:rsid w:val="00D20B58"/>
    <w:rsid w:val="00D2107D"/>
    <w:rsid w:val="00D24372"/>
    <w:rsid w:val="00D26296"/>
    <w:rsid w:val="00D3077D"/>
    <w:rsid w:val="00D30D5D"/>
    <w:rsid w:val="00D31318"/>
    <w:rsid w:val="00D31550"/>
    <w:rsid w:val="00D356C9"/>
    <w:rsid w:val="00D360C8"/>
    <w:rsid w:val="00D4036E"/>
    <w:rsid w:val="00D435A5"/>
    <w:rsid w:val="00D436B8"/>
    <w:rsid w:val="00D463B5"/>
    <w:rsid w:val="00D473DA"/>
    <w:rsid w:val="00D50476"/>
    <w:rsid w:val="00D508F1"/>
    <w:rsid w:val="00D52045"/>
    <w:rsid w:val="00D52976"/>
    <w:rsid w:val="00D54A33"/>
    <w:rsid w:val="00D5603F"/>
    <w:rsid w:val="00D56BB6"/>
    <w:rsid w:val="00D56F73"/>
    <w:rsid w:val="00D572C7"/>
    <w:rsid w:val="00D57B5D"/>
    <w:rsid w:val="00D6358B"/>
    <w:rsid w:val="00D65828"/>
    <w:rsid w:val="00D7518F"/>
    <w:rsid w:val="00D81440"/>
    <w:rsid w:val="00D863A1"/>
    <w:rsid w:val="00D91D3F"/>
    <w:rsid w:val="00D93D18"/>
    <w:rsid w:val="00D95F32"/>
    <w:rsid w:val="00D96E88"/>
    <w:rsid w:val="00D97BCE"/>
    <w:rsid w:val="00DA1D88"/>
    <w:rsid w:val="00DA4538"/>
    <w:rsid w:val="00DA7DB8"/>
    <w:rsid w:val="00DB2B8F"/>
    <w:rsid w:val="00DB4733"/>
    <w:rsid w:val="00DB4AAF"/>
    <w:rsid w:val="00DB7262"/>
    <w:rsid w:val="00DC06DB"/>
    <w:rsid w:val="00DC3E31"/>
    <w:rsid w:val="00DC48ED"/>
    <w:rsid w:val="00DD101D"/>
    <w:rsid w:val="00DD48B2"/>
    <w:rsid w:val="00DD61AD"/>
    <w:rsid w:val="00DE1F76"/>
    <w:rsid w:val="00DE351D"/>
    <w:rsid w:val="00DE3D69"/>
    <w:rsid w:val="00DE3DFE"/>
    <w:rsid w:val="00DE4283"/>
    <w:rsid w:val="00DE46F9"/>
    <w:rsid w:val="00DE6B29"/>
    <w:rsid w:val="00DF0F79"/>
    <w:rsid w:val="00DF346F"/>
    <w:rsid w:val="00DF37F5"/>
    <w:rsid w:val="00DF5E04"/>
    <w:rsid w:val="00E03A78"/>
    <w:rsid w:val="00E056A8"/>
    <w:rsid w:val="00E10164"/>
    <w:rsid w:val="00E108F3"/>
    <w:rsid w:val="00E10E5E"/>
    <w:rsid w:val="00E11C7A"/>
    <w:rsid w:val="00E12254"/>
    <w:rsid w:val="00E12865"/>
    <w:rsid w:val="00E13A5E"/>
    <w:rsid w:val="00E14E50"/>
    <w:rsid w:val="00E151C4"/>
    <w:rsid w:val="00E211D5"/>
    <w:rsid w:val="00E233FD"/>
    <w:rsid w:val="00E25042"/>
    <w:rsid w:val="00E265AD"/>
    <w:rsid w:val="00E26F03"/>
    <w:rsid w:val="00E34986"/>
    <w:rsid w:val="00E35B55"/>
    <w:rsid w:val="00E40C09"/>
    <w:rsid w:val="00E53037"/>
    <w:rsid w:val="00E55FEA"/>
    <w:rsid w:val="00E61371"/>
    <w:rsid w:val="00E615F6"/>
    <w:rsid w:val="00E63EE0"/>
    <w:rsid w:val="00E649AE"/>
    <w:rsid w:val="00E66024"/>
    <w:rsid w:val="00E7482E"/>
    <w:rsid w:val="00E7535D"/>
    <w:rsid w:val="00E83E05"/>
    <w:rsid w:val="00E84337"/>
    <w:rsid w:val="00E843CB"/>
    <w:rsid w:val="00E86482"/>
    <w:rsid w:val="00E9435D"/>
    <w:rsid w:val="00E9703D"/>
    <w:rsid w:val="00EA70CA"/>
    <w:rsid w:val="00EB2A9F"/>
    <w:rsid w:val="00EB44C3"/>
    <w:rsid w:val="00EB5EDC"/>
    <w:rsid w:val="00EB64AB"/>
    <w:rsid w:val="00EC3053"/>
    <w:rsid w:val="00ED07AB"/>
    <w:rsid w:val="00ED08E2"/>
    <w:rsid w:val="00ED0FDD"/>
    <w:rsid w:val="00ED20F3"/>
    <w:rsid w:val="00ED4322"/>
    <w:rsid w:val="00ED439F"/>
    <w:rsid w:val="00ED5B7C"/>
    <w:rsid w:val="00ED6E44"/>
    <w:rsid w:val="00EE1115"/>
    <w:rsid w:val="00EE1342"/>
    <w:rsid w:val="00EE3CD1"/>
    <w:rsid w:val="00EE3E68"/>
    <w:rsid w:val="00EE773C"/>
    <w:rsid w:val="00EF1B19"/>
    <w:rsid w:val="00EF51E4"/>
    <w:rsid w:val="00F00A7C"/>
    <w:rsid w:val="00F02DF3"/>
    <w:rsid w:val="00F0468C"/>
    <w:rsid w:val="00F04E8B"/>
    <w:rsid w:val="00F07023"/>
    <w:rsid w:val="00F07B4A"/>
    <w:rsid w:val="00F10D86"/>
    <w:rsid w:val="00F16696"/>
    <w:rsid w:val="00F20ECD"/>
    <w:rsid w:val="00F21414"/>
    <w:rsid w:val="00F217DF"/>
    <w:rsid w:val="00F27D66"/>
    <w:rsid w:val="00F30008"/>
    <w:rsid w:val="00F36828"/>
    <w:rsid w:val="00F36B9E"/>
    <w:rsid w:val="00F40131"/>
    <w:rsid w:val="00F43BE3"/>
    <w:rsid w:val="00F440A9"/>
    <w:rsid w:val="00F44D80"/>
    <w:rsid w:val="00F46449"/>
    <w:rsid w:val="00F46936"/>
    <w:rsid w:val="00F51AEA"/>
    <w:rsid w:val="00F625FF"/>
    <w:rsid w:val="00F62A7B"/>
    <w:rsid w:val="00F634B1"/>
    <w:rsid w:val="00F63B65"/>
    <w:rsid w:val="00F640B6"/>
    <w:rsid w:val="00F671F7"/>
    <w:rsid w:val="00F70BAD"/>
    <w:rsid w:val="00F71B6D"/>
    <w:rsid w:val="00F73742"/>
    <w:rsid w:val="00F749A5"/>
    <w:rsid w:val="00F765BA"/>
    <w:rsid w:val="00F776C2"/>
    <w:rsid w:val="00F802D8"/>
    <w:rsid w:val="00F825E4"/>
    <w:rsid w:val="00F8562E"/>
    <w:rsid w:val="00F9385A"/>
    <w:rsid w:val="00F95D71"/>
    <w:rsid w:val="00F97435"/>
    <w:rsid w:val="00F97A4D"/>
    <w:rsid w:val="00FA386C"/>
    <w:rsid w:val="00FA779A"/>
    <w:rsid w:val="00FB1864"/>
    <w:rsid w:val="00FB2ECA"/>
    <w:rsid w:val="00FB461E"/>
    <w:rsid w:val="00FC0488"/>
    <w:rsid w:val="00FC0562"/>
    <w:rsid w:val="00FC153F"/>
    <w:rsid w:val="00FD2A00"/>
    <w:rsid w:val="00FD57DA"/>
    <w:rsid w:val="00FE130B"/>
    <w:rsid w:val="00FE2CB5"/>
    <w:rsid w:val="00FE4B01"/>
    <w:rsid w:val="00FE53ED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28"/>
        <o:r id="V:Rule8" type="connector" idref="#_x0000_s1030"/>
        <o:r id="V:Rule9" type="connector" idref="#_x0000_s1032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0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6C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E0D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759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6</cp:revision>
  <dcterms:created xsi:type="dcterms:W3CDTF">2013-07-05T03:06:00Z</dcterms:created>
  <dcterms:modified xsi:type="dcterms:W3CDTF">2013-08-09T01:44:00Z</dcterms:modified>
</cp:coreProperties>
</file>