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60" w:rsidRDefault="00882A60" w:rsidP="00882A60">
      <w:pPr>
        <w:pStyle w:val="ListParagraph"/>
        <w:tabs>
          <w:tab w:val="left" w:pos="3261"/>
          <w:tab w:val="left" w:pos="4820"/>
          <w:tab w:val="left" w:pos="4962"/>
        </w:tabs>
        <w:spacing w:line="360" w:lineRule="auto"/>
        <w:ind w:left="709"/>
        <w:jc w:val="both"/>
        <w:rPr>
          <w:rFonts w:ascii="Times New Roman" w:hAnsi="Times New Roman"/>
        </w:rPr>
      </w:pPr>
      <w:r>
        <w:rPr>
          <w:rFonts w:ascii="Times New Roman" w:hAnsi="Times New Roman"/>
        </w:rPr>
        <w:t xml:space="preserve">Jawaban: </w:t>
      </w:r>
    </w:p>
    <w:p w:rsidR="00882A60" w:rsidRPr="009E324D" w:rsidRDefault="00882A60" w:rsidP="00882A60">
      <w:pPr>
        <w:pStyle w:val="ListParagraph"/>
        <w:numPr>
          <w:ilvl w:val="2"/>
          <w:numId w:val="13"/>
        </w:numPr>
        <w:tabs>
          <w:tab w:val="left" w:pos="3261"/>
          <w:tab w:val="left" w:pos="4820"/>
          <w:tab w:val="left" w:pos="4962"/>
        </w:tabs>
        <w:spacing w:after="200" w:line="360" w:lineRule="auto"/>
        <w:ind w:left="1134" w:hanging="425"/>
        <w:jc w:val="both"/>
        <w:rPr>
          <w:rFonts w:ascii="Times New Roman" w:hAnsi="Times New Roman"/>
        </w:rPr>
      </w:pPr>
      <w:r>
        <w:rPr>
          <w:rFonts w:ascii="Times New Roman" w:hAnsi="Times New Roman"/>
        </w:rPr>
        <w:t>Kebijakan moneter adalah tindakan yang dilakukan oleh bank sentral untuk mempengaruhi jumlah uang yang beredar.</w:t>
      </w:r>
    </w:p>
    <w:p w:rsidR="00882A60" w:rsidRDefault="00882A60" w:rsidP="00882A60">
      <w:pPr>
        <w:pStyle w:val="ListParagraph"/>
        <w:numPr>
          <w:ilvl w:val="2"/>
          <w:numId w:val="13"/>
        </w:numPr>
        <w:tabs>
          <w:tab w:val="left" w:pos="3261"/>
          <w:tab w:val="left" w:pos="4820"/>
          <w:tab w:val="left" w:pos="4962"/>
        </w:tabs>
        <w:spacing w:after="200" w:line="360" w:lineRule="auto"/>
        <w:ind w:left="1134" w:hanging="425"/>
        <w:jc w:val="both"/>
        <w:rPr>
          <w:rFonts w:ascii="Times New Roman" w:hAnsi="Times New Roman"/>
        </w:rPr>
      </w:pPr>
      <w:r>
        <w:rPr>
          <w:rFonts w:ascii="Times New Roman" w:hAnsi="Times New Roman"/>
        </w:rPr>
        <w:t xml:space="preserve">Tujuan kebijakan moneter: </w:t>
      </w:r>
    </w:p>
    <w:p w:rsidR="00882A60" w:rsidRDefault="00882A60" w:rsidP="00882A60">
      <w:pPr>
        <w:pStyle w:val="ListParagraph"/>
        <w:widowControl w:val="0"/>
        <w:numPr>
          <w:ilvl w:val="1"/>
          <w:numId w:val="25"/>
        </w:numPr>
        <w:autoSpaceDE w:val="0"/>
        <w:autoSpaceDN w:val="0"/>
        <w:adjustRightInd w:val="0"/>
        <w:spacing w:line="360" w:lineRule="auto"/>
        <w:jc w:val="both"/>
        <w:rPr>
          <w:rFonts w:ascii="Times New Roman" w:hAnsi="Times New Roman"/>
          <w:color w:val="000000" w:themeColor="text1"/>
          <w:spacing w:val="-1"/>
        </w:rPr>
      </w:pPr>
      <w:r w:rsidRPr="00E211F5">
        <w:rPr>
          <w:rFonts w:ascii="Times New Roman" w:hAnsi="Times New Roman"/>
          <w:color w:val="000000" w:themeColor="text1"/>
          <w:spacing w:val="-1"/>
        </w:rPr>
        <w:t>Menjaga Stabilitas Ekonomi</w:t>
      </w:r>
    </w:p>
    <w:p w:rsidR="00882A60" w:rsidRDefault="00882A60" w:rsidP="00882A60">
      <w:pPr>
        <w:pStyle w:val="ListParagraph"/>
        <w:widowControl w:val="0"/>
        <w:numPr>
          <w:ilvl w:val="1"/>
          <w:numId w:val="25"/>
        </w:numPr>
        <w:autoSpaceDE w:val="0"/>
        <w:autoSpaceDN w:val="0"/>
        <w:adjustRightInd w:val="0"/>
        <w:spacing w:line="360" w:lineRule="auto"/>
        <w:jc w:val="both"/>
        <w:rPr>
          <w:rFonts w:ascii="Times New Roman" w:hAnsi="Times New Roman"/>
          <w:color w:val="000000" w:themeColor="text1"/>
          <w:spacing w:val="-1"/>
        </w:rPr>
      </w:pPr>
      <w:r w:rsidRPr="00E211F5">
        <w:rPr>
          <w:rFonts w:ascii="Times New Roman" w:hAnsi="Times New Roman"/>
          <w:color w:val="000000" w:themeColor="text1"/>
          <w:spacing w:val="-1"/>
        </w:rPr>
        <w:t>Menjaga Stabilitas Harga</w:t>
      </w:r>
    </w:p>
    <w:p w:rsidR="00882A60" w:rsidRDefault="00882A60" w:rsidP="00882A60">
      <w:pPr>
        <w:pStyle w:val="ListParagraph"/>
        <w:widowControl w:val="0"/>
        <w:numPr>
          <w:ilvl w:val="1"/>
          <w:numId w:val="25"/>
        </w:numPr>
        <w:autoSpaceDE w:val="0"/>
        <w:autoSpaceDN w:val="0"/>
        <w:adjustRightInd w:val="0"/>
        <w:spacing w:line="360" w:lineRule="auto"/>
        <w:jc w:val="both"/>
        <w:rPr>
          <w:rFonts w:ascii="Times New Roman" w:hAnsi="Times New Roman"/>
          <w:color w:val="000000" w:themeColor="text1"/>
          <w:spacing w:val="-1"/>
        </w:rPr>
      </w:pPr>
      <w:r w:rsidRPr="00E211F5">
        <w:rPr>
          <w:rFonts w:ascii="Times New Roman" w:hAnsi="Times New Roman"/>
          <w:color w:val="000000" w:themeColor="text1"/>
          <w:spacing w:val="-1"/>
        </w:rPr>
        <w:t>Meningkatkan Kesempatan Kerja</w:t>
      </w:r>
    </w:p>
    <w:p w:rsidR="00882A60" w:rsidRPr="00E211F5" w:rsidRDefault="00882A60" w:rsidP="00882A60">
      <w:pPr>
        <w:pStyle w:val="ListParagraph"/>
        <w:widowControl w:val="0"/>
        <w:numPr>
          <w:ilvl w:val="1"/>
          <w:numId w:val="25"/>
        </w:numPr>
        <w:autoSpaceDE w:val="0"/>
        <w:autoSpaceDN w:val="0"/>
        <w:adjustRightInd w:val="0"/>
        <w:spacing w:line="360" w:lineRule="auto"/>
        <w:jc w:val="both"/>
        <w:rPr>
          <w:rFonts w:ascii="Times New Roman" w:hAnsi="Times New Roman"/>
          <w:color w:val="000000" w:themeColor="text1"/>
          <w:spacing w:val="-1"/>
        </w:rPr>
      </w:pPr>
      <w:r w:rsidRPr="00E211F5">
        <w:rPr>
          <w:rFonts w:ascii="Times New Roman" w:hAnsi="Times New Roman"/>
          <w:color w:val="000000" w:themeColor="text1"/>
          <w:spacing w:val="-1"/>
        </w:rPr>
        <w:t>Perbaikan Neraca Pembayaran</w:t>
      </w:r>
    </w:p>
    <w:p w:rsidR="00882A60" w:rsidRDefault="00882A60" w:rsidP="00882A60">
      <w:pPr>
        <w:pStyle w:val="ListParagraph"/>
        <w:numPr>
          <w:ilvl w:val="2"/>
          <w:numId w:val="13"/>
        </w:numPr>
        <w:tabs>
          <w:tab w:val="left" w:pos="3261"/>
          <w:tab w:val="left" w:pos="4820"/>
          <w:tab w:val="left" w:pos="4962"/>
        </w:tabs>
        <w:spacing w:after="200" w:line="360" w:lineRule="auto"/>
        <w:ind w:left="1134" w:hanging="425"/>
        <w:jc w:val="both"/>
        <w:rPr>
          <w:rFonts w:ascii="Times New Roman" w:hAnsi="Times New Roman"/>
        </w:rPr>
      </w:pPr>
      <w:r>
        <w:rPr>
          <w:rFonts w:ascii="Times New Roman" w:hAnsi="Times New Roman"/>
        </w:rPr>
        <w:t>Kebijakan kuantitatif:</w:t>
      </w:r>
    </w:p>
    <w:p w:rsidR="00882A60" w:rsidRDefault="00882A60" w:rsidP="00882A60">
      <w:pPr>
        <w:pStyle w:val="ListParagraph"/>
        <w:numPr>
          <w:ilvl w:val="0"/>
          <w:numId w:val="26"/>
        </w:numPr>
        <w:spacing w:after="200" w:line="360" w:lineRule="auto"/>
        <w:ind w:left="1134" w:firstLine="0"/>
        <w:jc w:val="both"/>
        <w:rPr>
          <w:rFonts w:ascii="Times New Roman" w:hAnsi="Times New Roman"/>
        </w:rPr>
      </w:pPr>
      <w:r w:rsidRPr="0062665F">
        <w:rPr>
          <w:rFonts w:ascii="Times New Roman" w:hAnsi="Times New Roman"/>
        </w:rPr>
        <w:t>Opersi pasar terbuka</w:t>
      </w:r>
    </w:p>
    <w:p w:rsidR="00882A60" w:rsidRDefault="00882A60" w:rsidP="00882A60">
      <w:pPr>
        <w:pStyle w:val="ListParagraph"/>
        <w:numPr>
          <w:ilvl w:val="0"/>
          <w:numId w:val="26"/>
        </w:numPr>
        <w:spacing w:after="200" w:line="360" w:lineRule="auto"/>
        <w:ind w:left="1134" w:firstLine="0"/>
        <w:jc w:val="both"/>
        <w:rPr>
          <w:rFonts w:ascii="Times New Roman" w:hAnsi="Times New Roman"/>
        </w:rPr>
      </w:pPr>
      <w:r w:rsidRPr="0062665F">
        <w:rPr>
          <w:rFonts w:ascii="Times New Roman" w:hAnsi="Times New Roman"/>
        </w:rPr>
        <w:t>Mengubah suku bunga dan tingkat diskonto</w:t>
      </w:r>
    </w:p>
    <w:p w:rsidR="00882A60" w:rsidRPr="0062665F" w:rsidRDefault="00882A60" w:rsidP="00882A60">
      <w:pPr>
        <w:pStyle w:val="ListParagraph"/>
        <w:numPr>
          <w:ilvl w:val="0"/>
          <w:numId w:val="26"/>
        </w:numPr>
        <w:spacing w:after="200" w:line="360" w:lineRule="auto"/>
        <w:ind w:left="1134" w:firstLine="0"/>
        <w:jc w:val="both"/>
        <w:rPr>
          <w:rFonts w:ascii="Times New Roman" w:hAnsi="Times New Roman"/>
        </w:rPr>
      </w:pPr>
      <w:r w:rsidRPr="0062665F">
        <w:rPr>
          <w:rFonts w:ascii="Times New Roman" w:hAnsi="Times New Roman"/>
        </w:rPr>
        <w:t>Mengubah tingkat cadangan minimum</w:t>
      </w:r>
    </w:p>
    <w:p w:rsidR="00882A60" w:rsidRDefault="00882A60" w:rsidP="00882A60">
      <w:pPr>
        <w:pStyle w:val="ListParagraph"/>
        <w:numPr>
          <w:ilvl w:val="2"/>
          <w:numId w:val="13"/>
        </w:numPr>
        <w:tabs>
          <w:tab w:val="left" w:pos="3261"/>
          <w:tab w:val="left" w:pos="4820"/>
          <w:tab w:val="left" w:pos="4962"/>
        </w:tabs>
        <w:spacing w:after="200" w:line="360" w:lineRule="auto"/>
        <w:ind w:left="1134" w:hanging="425"/>
        <w:jc w:val="both"/>
        <w:rPr>
          <w:rFonts w:ascii="Times New Roman" w:hAnsi="Times New Roman"/>
        </w:rPr>
      </w:pPr>
      <w:r>
        <w:rPr>
          <w:rFonts w:ascii="Times New Roman" w:hAnsi="Times New Roman"/>
        </w:rPr>
        <w:t>Tingkat diskonto adalah tingkat bunga yang dikenakan oleh bank sentral pada bank-bank umum atas pinjaman dana yang diberikan.</w:t>
      </w:r>
    </w:p>
    <w:p w:rsidR="00882A60" w:rsidRPr="00C413BF" w:rsidRDefault="00882A60" w:rsidP="00882A60">
      <w:pPr>
        <w:pStyle w:val="ListParagraph"/>
        <w:numPr>
          <w:ilvl w:val="2"/>
          <w:numId w:val="13"/>
        </w:numPr>
        <w:spacing w:after="200" w:line="360" w:lineRule="auto"/>
        <w:ind w:left="1134" w:hanging="425"/>
        <w:jc w:val="both"/>
        <w:rPr>
          <w:rFonts w:ascii="Times New Roman" w:hAnsi="Times New Roman"/>
        </w:rPr>
      </w:pPr>
      <w:r>
        <w:rPr>
          <w:rFonts w:ascii="Times New Roman" w:hAnsi="Times New Roman"/>
        </w:rPr>
        <w:t>Kebijakan kuantitatif:</w:t>
      </w:r>
      <w:r w:rsidRPr="00C413BF">
        <w:rPr>
          <w:rFonts w:ascii="Times New Roman" w:hAnsi="Times New Roman"/>
        </w:rPr>
        <w:t>tingkat bunga yang dikenakan oleh bank sentral pada bank-bank umum atas pinjaman dana yang diberikan.</w:t>
      </w:r>
    </w:p>
    <w:p w:rsidR="00882A60" w:rsidRDefault="00882A60" w:rsidP="00882A60">
      <w:pPr>
        <w:pStyle w:val="ListParagraph"/>
        <w:numPr>
          <w:ilvl w:val="1"/>
          <w:numId w:val="27"/>
        </w:numPr>
        <w:spacing w:after="200" w:line="360" w:lineRule="auto"/>
        <w:ind w:left="1560" w:hanging="426"/>
        <w:jc w:val="both"/>
        <w:rPr>
          <w:rFonts w:ascii="Times New Roman" w:hAnsi="Times New Roman"/>
        </w:rPr>
      </w:pPr>
      <w:r>
        <w:rPr>
          <w:rFonts w:ascii="Times New Roman" w:hAnsi="Times New Roman"/>
        </w:rPr>
        <w:t>Pengawasan pinjaman/kredit secara selektif</w:t>
      </w:r>
    </w:p>
    <w:p w:rsidR="00882A60" w:rsidRPr="00E75052" w:rsidRDefault="00882A60" w:rsidP="00882A60">
      <w:pPr>
        <w:pStyle w:val="ListParagraph"/>
        <w:spacing w:line="360" w:lineRule="auto"/>
        <w:ind w:left="1560" w:hanging="22"/>
        <w:jc w:val="both"/>
        <w:rPr>
          <w:rFonts w:ascii="Times New Roman" w:hAnsi="Times New Roman"/>
        </w:rPr>
      </w:pPr>
      <w:r>
        <w:rPr>
          <w:rFonts w:ascii="Times New Roman" w:hAnsi="Times New Roman"/>
        </w:rPr>
        <w:t>Bank sentral dapat menaikkan batas kredit dengan tujuan untuk menabah jumlah uang yang beredar jika menurunkan batas kredit bertujuan menurunkan jumlah uang yang beredar.</w:t>
      </w:r>
    </w:p>
    <w:p w:rsidR="00882A60" w:rsidRPr="00882A60" w:rsidRDefault="00882A60" w:rsidP="00882A60">
      <w:pPr>
        <w:pStyle w:val="ListParagraph"/>
        <w:numPr>
          <w:ilvl w:val="1"/>
          <w:numId w:val="27"/>
        </w:numPr>
        <w:spacing w:after="200" w:line="360" w:lineRule="auto"/>
        <w:ind w:left="1560" w:hanging="426"/>
        <w:jc w:val="both"/>
        <w:rPr>
          <w:rFonts w:ascii="Times New Roman" w:hAnsi="Times New Roman"/>
        </w:rPr>
      </w:pPr>
      <w:r w:rsidRPr="00C413BF">
        <w:rPr>
          <w:rFonts w:ascii="Times New Roman" w:hAnsi="Times New Roman"/>
        </w:rPr>
        <w:t>Pembujukan moral</w:t>
      </w:r>
    </w:p>
    <w:p w:rsidR="00762EA2" w:rsidRPr="00882A60" w:rsidRDefault="00882A60" w:rsidP="00882A60">
      <w:pPr>
        <w:pStyle w:val="ListParagraph"/>
        <w:spacing w:after="200" w:line="360" w:lineRule="auto"/>
        <w:ind w:left="1560"/>
        <w:jc w:val="both"/>
        <w:rPr>
          <w:rFonts w:ascii="Times New Roman" w:hAnsi="Times New Roman"/>
        </w:rPr>
      </w:pPr>
      <w:r w:rsidRPr="00882A60">
        <w:rPr>
          <w:rFonts w:ascii="Times New Roman" w:hAnsi="Times New Roman"/>
        </w:rPr>
        <w:t>Bank sentral juga dapat mempengaruhi jumlah uang yang beredar dengan berbagai pengumuman, pidato, dan edaran yang ditunjukan pada bank umum dan pelaku moneter lainnya yang berupa ajakan atau larangan untuk menahan pinjaman tabungan maupun melepaskan pinjaman.</w:t>
      </w:r>
    </w:p>
    <w:sectPr w:rsidR="00762EA2" w:rsidRPr="00882A60" w:rsidSect="00F71FF4">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start="30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362" w:rsidRDefault="00C57362" w:rsidP="0049173E">
      <w:r>
        <w:separator/>
      </w:r>
    </w:p>
  </w:endnote>
  <w:endnote w:type="continuationSeparator" w:id="1">
    <w:p w:rsidR="00C57362" w:rsidRDefault="00C57362" w:rsidP="00491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F4" w:rsidRDefault="00F71F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1438"/>
      <w:docPartObj>
        <w:docPartGallery w:val="Page Numbers (Bottom of Page)"/>
        <w:docPartUnique/>
      </w:docPartObj>
    </w:sdtPr>
    <w:sdtContent>
      <w:p w:rsidR="0049173E" w:rsidRDefault="00A81F7E">
        <w:pPr>
          <w:pStyle w:val="Footer"/>
          <w:jc w:val="center"/>
        </w:pPr>
        <w:r w:rsidRPr="0049173E">
          <w:rPr>
            <w:rFonts w:ascii="Times New Roman" w:hAnsi="Times New Roman"/>
          </w:rPr>
          <w:fldChar w:fldCharType="begin"/>
        </w:r>
        <w:r w:rsidR="0049173E" w:rsidRPr="0049173E">
          <w:rPr>
            <w:rFonts w:ascii="Times New Roman" w:hAnsi="Times New Roman"/>
          </w:rPr>
          <w:instrText xml:space="preserve"> PAGE   \* MERGEFORMAT </w:instrText>
        </w:r>
        <w:r w:rsidRPr="0049173E">
          <w:rPr>
            <w:rFonts w:ascii="Times New Roman" w:hAnsi="Times New Roman"/>
          </w:rPr>
          <w:fldChar w:fldCharType="separate"/>
        </w:r>
        <w:r w:rsidR="00F71FF4">
          <w:rPr>
            <w:rFonts w:ascii="Times New Roman" w:hAnsi="Times New Roman"/>
            <w:noProof/>
          </w:rPr>
          <w:t>309</w:t>
        </w:r>
        <w:r w:rsidRPr="0049173E">
          <w:rPr>
            <w:rFonts w:ascii="Times New Roman" w:hAnsi="Times New Roman"/>
          </w:rPr>
          <w:fldChar w:fldCharType="end"/>
        </w:r>
      </w:p>
    </w:sdtContent>
  </w:sdt>
  <w:p w:rsidR="0049173E" w:rsidRDefault="004917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F4" w:rsidRDefault="00F71F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362" w:rsidRDefault="00C57362" w:rsidP="0049173E">
      <w:r>
        <w:separator/>
      </w:r>
    </w:p>
  </w:footnote>
  <w:footnote w:type="continuationSeparator" w:id="1">
    <w:p w:rsidR="00C57362" w:rsidRDefault="00C57362" w:rsidP="00491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F4" w:rsidRDefault="00F71F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28245"/>
      <w:docPartObj>
        <w:docPartGallery w:val="Page Numbers (Top of Page)"/>
        <w:docPartUnique/>
      </w:docPartObj>
    </w:sdtPr>
    <w:sdtContent>
      <w:p w:rsidR="00F71FF4" w:rsidRDefault="00F71FF4">
        <w:pPr>
          <w:pStyle w:val="Header"/>
          <w:jc w:val="right"/>
        </w:pPr>
        <w:r w:rsidRPr="00F71FF4">
          <w:rPr>
            <w:rFonts w:ascii="Times New Roman" w:hAnsi="Times New Roman"/>
          </w:rPr>
          <w:fldChar w:fldCharType="begin"/>
        </w:r>
        <w:r w:rsidRPr="00F71FF4">
          <w:rPr>
            <w:rFonts w:ascii="Times New Roman" w:hAnsi="Times New Roman"/>
          </w:rPr>
          <w:instrText xml:space="preserve"> PAGE   \* MERGEFORMAT </w:instrText>
        </w:r>
        <w:r w:rsidRPr="00F71FF4">
          <w:rPr>
            <w:rFonts w:ascii="Times New Roman" w:hAnsi="Times New Roman"/>
          </w:rPr>
          <w:fldChar w:fldCharType="separate"/>
        </w:r>
        <w:r>
          <w:rPr>
            <w:rFonts w:ascii="Times New Roman" w:hAnsi="Times New Roman"/>
            <w:noProof/>
          </w:rPr>
          <w:t>309</w:t>
        </w:r>
        <w:r w:rsidRPr="00F71FF4">
          <w:rPr>
            <w:rFonts w:ascii="Times New Roman" w:hAnsi="Times New Roman"/>
          </w:rPr>
          <w:fldChar w:fldCharType="end"/>
        </w:r>
      </w:p>
    </w:sdtContent>
  </w:sdt>
  <w:p w:rsidR="00F71FF4" w:rsidRDefault="00F71F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F4" w:rsidRDefault="00F71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2677"/>
    <w:multiLevelType w:val="hybridMultilevel"/>
    <w:tmpl w:val="A230A9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CC54F5"/>
    <w:multiLevelType w:val="hybridMultilevel"/>
    <w:tmpl w:val="EB06CAB0"/>
    <w:lvl w:ilvl="0" w:tplc="48E881E0">
      <w:start w:val="1"/>
      <w:numFmt w:val="decimal"/>
      <w:lvlText w:val="%1."/>
      <w:lvlJc w:val="left"/>
      <w:pPr>
        <w:ind w:left="720" w:hanging="360"/>
      </w:pPr>
      <w:rPr>
        <w:rFonts w:cs="Times New Roman" w:hint="default"/>
      </w:rPr>
    </w:lvl>
    <w:lvl w:ilvl="1" w:tplc="E2EC190C">
      <w:start w:val="1"/>
      <w:numFmt w:val="lowerLetter"/>
      <w:lvlText w:val="%2."/>
      <w:lvlJc w:val="left"/>
      <w:pPr>
        <w:ind w:left="1440" w:hanging="360"/>
      </w:pPr>
      <w:rPr>
        <w:rFonts w:cs="Times New Roman" w:hint="default"/>
      </w:rPr>
    </w:lvl>
    <w:lvl w:ilvl="2" w:tplc="24C60760">
      <w:start w:val="1"/>
      <w:numFmt w:val="lowerLetter"/>
      <w:lvlText w:val="%3."/>
      <w:lvlJc w:val="right"/>
      <w:pPr>
        <w:ind w:left="2160" w:hanging="180"/>
      </w:pPr>
      <w:rPr>
        <w:rFonts w:ascii="Times New Roman" w:eastAsia="Times New Roman" w:hAnsi="Times New Roman" w:cs="Times New Roman"/>
      </w:rPr>
    </w:lvl>
    <w:lvl w:ilvl="3" w:tplc="85824B74">
      <w:start w:val="1"/>
      <w:numFmt w:val="decimal"/>
      <w:lvlText w:val="%4."/>
      <w:lvlJc w:val="left"/>
      <w:pPr>
        <w:ind w:left="2880" w:hanging="360"/>
      </w:pPr>
      <w:rPr>
        <w:rFonts w:ascii="Times New Roman" w:eastAsia="Times New Roman" w:hAnsi="Times New Roman" w:cs="Times New Roman"/>
      </w:rPr>
    </w:lvl>
    <w:lvl w:ilvl="4" w:tplc="A0684170">
      <w:start w:val="1"/>
      <w:numFmt w:val="lowerLetter"/>
      <w:lvlText w:val="%5."/>
      <w:lvlJc w:val="left"/>
      <w:pPr>
        <w:ind w:left="3600" w:hanging="360"/>
      </w:pPr>
      <w:rPr>
        <w:rFonts w:ascii="Times New Roman" w:eastAsia="Times New Roman" w:hAnsi="Times New Roman" w:cs="Times New Roman"/>
      </w:rPr>
    </w:lvl>
    <w:lvl w:ilvl="5" w:tplc="75E093F0">
      <w:start w:val="1"/>
      <w:numFmt w:val="decimal"/>
      <w:lvlText w:val="%6)"/>
      <w:lvlJc w:val="left"/>
      <w:pPr>
        <w:ind w:left="4500" w:hanging="360"/>
      </w:pPr>
      <w:rPr>
        <w:rFonts w:cs="Times New Roman" w:hint="default"/>
      </w:rPr>
    </w:lvl>
    <w:lvl w:ilvl="6" w:tplc="48CE78C2">
      <w:start w:val="1"/>
      <w:numFmt w:val="lowerLetter"/>
      <w:lvlText w:val="%7)"/>
      <w:lvlJc w:val="left"/>
      <w:pPr>
        <w:ind w:left="5040" w:hanging="360"/>
      </w:pPr>
      <w:rPr>
        <w:rFonts w:cs="Times New Roman" w:hint="default"/>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8AD584F"/>
    <w:multiLevelType w:val="hybridMultilevel"/>
    <w:tmpl w:val="F6AE1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9159D"/>
    <w:multiLevelType w:val="hybridMultilevel"/>
    <w:tmpl w:val="B72ED7F4"/>
    <w:lvl w:ilvl="0" w:tplc="8B5E21BA">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756C9"/>
    <w:multiLevelType w:val="hybridMultilevel"/>
    <w:tmpl w:val="1DF0042C"/>
    <w:lvl w:ilvl="0" w:tplc="27F09F1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249159B"/>
    <w:multiLevelType w:val="hybridMultilevel"/>
    <w:tmpl w:val="BAC6C60E"/>
    <w:lvl w:ilvl="0" w:tplc="BA8E51D8">
      <w:start w:val="1"/>
      <w:numFmt w:val="lowerLetter"/>
      <w:lvlText w:val="%1."/>
      <w:lvlJc w:val="left"/>
      <w:pPr>
        <w:ind w:left="720" w:hanging="360"/>
      </w:pPr>
      <w:rPr>
        <w:rFonts w:hint="default"/>
      </w:rPr>
    </w:lvl>
    <w:lvl w:ilvl="1" w:tplc="4AEE0DF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B3C4F05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D4F3B"/>
    <w:multiLevelType w:val="hybridMultilevel"/>
    <w:tmpl w:val="DA92A624"/>
    <w:lvl w:ilvl="0" w:tplc="71265B9E">
      <w:start w:val="1"/>
      <w:numFmt w:val="lowerLetter"/>
      <w:lvlText w:val="%1."/>
      <w:lvlJc w:val="left"/>
      <w:pPr>
        <w:ind w:left="1036" w:hanging="360"/>
      </w:pPr>
      <w:rPr>
        <w:rFonts w:hint="default"/>
      </w:rPr>
    </w:lvl>
    <w:lvl w:ilvl="1" w:tplc="E14C9D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657C7"/>
    <w:multiLevelType w:val="hybridMultilevel"/>
    <w:tmpl w:val="E2C0807C"/>
    <w:lvl w:ilvl="0" w:tplc="53C87852">
      <w:start w:val="1"/>
      <w:numFmt w:val="lowerLetter"/>
      <w:lvlText w:val="%1."/>
      <w:lvlJc w:val="left"/>
      <w:pPr>
        <w:ind w:left="720" w:hanging="360"/>
      </w:pPr>
      <w:rPr>
        <w:rFonts w:hint="default"/>
      </w:rPr>
    </w:lvl>
    <w:lvl w:ilvl="1" w:tplc="856CF92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20431E"/>
    <w:multiLevelType w:val="hybridMultilevel"/>
    <w:tmpl w:val="7B4EFF2E"/>
    <w:lvl w:ilvl="0" w:tplc="2DC422D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3B864F90"/>
    <w:multiLevelType w:val="hybridMultilevel"/>
    <w:tmpl w:val="11A8A09C"/>
    <w:lvl w:ilvl="0" w:tplc="A3A8EB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E00AC3"/>
    <w:multiLevelType w:val="hybridMultilevel"/>
    <w:tmpl w:val="E23217BC"/>
    <w:lvl w:ilvl="0" w:tplc="052A80C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48E6671C"/>
    <w:multiLevelType w:val="hybridMultilevel"/>
    <w:tmpl w:val="75A84350"/>
    <w:lvl w:ilvl="0" w:tplc="2B34F084">
      <w:start w:val="1"/>
      <w:numFmt w:val="lowerLetter"/>
      <w:lvlText w:val="%1."/>
      <w:lvlJc w:val="left"/>
      <w:pPr>
        <w:ind w:left="1036" w:hanging="360"/>
      </w:pPr>
      <w:rPr>
        <w:rFonts w:hint="default"/>
      </w:rPr>
    </w:lvl>
    <w:lvl w:ilvl="1" w:tplc="84FE840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B546B"/>
    <w:multiLevelType w:val="hybridMultilevel"/>
    <w:tmpl w:val="3EF0D7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B492C77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08204C"/>
    <w:multiLevelType w:val="hybridMultilevel"/>
    <w:tmpl w:val="DB443EC4"/>
    <w:lvl w:ilvl="0" w:tplc="6994C77E">
      <w:start w:val="1"/>
      <w:numFmt w:val="lowerLetter"/>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4">
    <w:nsid w:val="55C1079F"/>
    <w:multiLevelType w:val="hybridMultilevel"/>
    <w:tmpl w:val="11C2AEB4"/>
    <w:lvl w:ilvl="0" w:tplc="54C8132A">
      <w:start w:val="1"/>
      <w:numFmt w:val="lowerLetter"/>
      <w:lvlText w:val="%1."/>
      <w:lvlJc w:val="left"/>
      <w:pPr>
        <w:ind w:left="103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756CD4"/>
    <w:multiLevelType w:val="hybridMultilevel"/>
    <w:tmpl w:val="2686550C"/>
    <w:lvl w:ilvl="0" w:tplc="0B9E31AE">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060F94"/>
    <w:multiLevelType w:val="hybridMultilevel"/>
    <w:tmpl w:val="ACA844D0"/>
    <w:lvl w:ilvl="0" w:tplc="1D1C055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C663B5"/>
    <w:multiLevelType w:val="hybridMultilevel"/>
    <w:tmpl w:val="D794F7BA"/>
    <w:lvl w:ilvl="0" w:tplc="51AA3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804121"/>
    <w:multiLevelType w:val="hybridMultilevel"/>
    <w:tmpl w:val="C93A478C"/>
    <w:lvl w:ilvl="0" w:tplc="49AEFE1E">
      <w:start w:val="1"/>
      <w:numFmt w:val="decimal"/>
      <w:lvlText w:val="%1."/>
      <w:lvlJc w:val="left"/>
      <w:pPr>
        <w:ind w:left="2775" w:hanging="360"/>
      </w:pPr>
      <w:rPr>
        <w:rFonts w:ascii="Times New Roman" w:eastAsia="Times New Roman" w:hAnsi="Times New Roman" w:cs="Times New Roman"/>
        <w:sz w:val="24"/>
        <w:szCs w:val="24"/>
      </w:rPr>
    </w:lvl>
    <w:lvl w:ilvl="1" w:tplc="04090019">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19">
    <w:nsid w:val="62897EAB"/>
    <w:multiLevelType w:val="hybridMultilevel"/>
    <w:tmpl w:val="659A2846"/>
    <w:lvl w:ilvl="0" w:tplc="67384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0544CC"/>
    <w:multiLevelType w:val="hybridMultilevel"/>
    <w:tmpl w:val="C3680888"/>
    <w:lvl w:ilvl="0" w:tplc="13D899F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86AC9"/>
    <w:multiLevelType w:val="hybridMultilevel"/>
    <w:tmpl w:val="FA5EA674"/>
    <w:lvl w:ilvl="0" w:tplc="F132C6B6">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E54A2D"/>
    <w:multiLevelType w:val="hybridMultilevel"/>
    <w:tmpl w:val="AC18A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285FBC"/>
    <w:multiLevelType w:val="hybridMultilevel"/>
    <w:tmpl w:val="4E4E7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305EB"/>
    <w:multiLevelType w:val="hybridMultilevel"/>
    <w:tmpl w:val="8B385B4A"/>
    <w:lvl w:ilvl="0" w:tplc="CF101DB4">
      <w:start w:val="1"/>
      <w:numFmt w:val="lowerLetter"/>
      <w:lvlText w:val="%1."/>
      <w:lvlJc w:val="left"/>
      <w:pPr>
        <w:ind w:left="10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BB384B"/>
    <w:multiLevelType w:val="hybridMultilevel"/>
    <w:tmpl w:val="89CCBBEC"/>
    <w:lvl w:ilvl="0" w:tplc="DFDED6E0">
      <w:start w:val="1"/>
      <w:numFmt w:val="lowerLetter"/>
      <w:lvlText w:val="%1."/>
      <w:lvlJc w:val="left"/>
      <w:pPr>
        <w:ind w:left="103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F110E1"/>
    <w:multiLevelType w:val="hybridMultilevel"/>
    <w:tmpl w:val="8C205294"/>
    <w:lvl w:ilvl="0" w:tplc="6D6E82B6">
      <w:start w:val="1"/>
      <w:numFmt w:val="lowerLetter"/>
      <w:lvlText w:val="%1."/>
      <w:lvlJc w:val="left"/>
      <w:pPr>
        <w:ind w:left="10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20"/>
  </w:num>
  <w:num w:numId="4">
    <w:abstractNumId w:val="4"/>
  </w:num>
  <w:num w:numId="5">
    <w:abstractNumId w:val="10"/>
  </w:num>
  <w:num w:numId="6">
    <w:abstractNumId w:val="2"/>
  </w:num>
  <w:num w:numId="7">
    <w:abstractNumId w:val="23"/>
  </w:num>
  <w:num w:numId="8">
    <w:abstractNumId w:val="22"/>
  </w:num>
  <w:num w:numId="9">
    <w:abstractNumId w:val="18"/>
  </w:num>
  <w:num w:numId="10">
    <w:abstractNumId w:val="8"/>
  </w:num>
  <w:num w:numId="11">
    <w:abstractNumId w:val="13"/>
  </w:num>
  <w:num w:numId="12">
    <w:abstractNumId w:val="1"/>
  </w:num>
  <w:num w:numId="13">
    <w:abstractNumId w:val="12"/>
  </w:num>
  <w:num w:numId="14">
    <w:abstractNumId w:val="0"/>
  </w:num>
  <w:num w:numId="15">
    <w:abstractNumId w:val="17"/>
  </w:num>
  <w:num w:numId="16">
    <w:abstractNumId w:val="26"/>
  </w:num>
  <w:num w:numId="17">
    <w:abstractNumId w:val="9"/>
  </w:num>
  <w:num w:numId="18">
    <w:abstractNumId w:val="7"/>
  </w:num>
  <w:num w:numId="19">
    <w:abstractNumId w:val="5"/>
  </w:num>
  <w:num w:numId="20">
    <w:abstractNumId w:val="3"/>
  </w:num>
  <w:num w:numId="21">
    <w:abstractNumId w:val="24"/>
  </w:num>
  <w:num w:numId="22">
    <w:abstractNumId w:val="6"/>
  </w:num>
  <w:num w:numId="23">
    <w:abstractNumId w:val="14"/>
  </w:num>
  <w:num w:numId="24">
    <w:abstractNumId w:val="19"/>
  </w:num>
  <w:num w:numId="25">
    <w:abstractNumId w:val="11"/>
  </w:num>
  <w:num w:numId="26">
    <w:abstractNumId w:val="21"/>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3E0C"/>
    <w:rsid w:val="000917D1"/>
    <w:rsid w:val="00095F01"/>
    <w:rsid w:val="000C1874"/>
    <w:rsid w:val="0017602C"/>
    <w:rsid w:val="00213A0F"/>
    <w:rsid w:val="002153F7"/>
    <w:rsid w:val="002932F4"/>
    <w:rsid w:val="0034292C"/>
    <w:rsid w:val="003501D3"/>
    <w:rsid w:val="00350638"/>
    <w:rsid w:val="003A7B99"/>
    <w:rsid w:val="004879EF"/>
    <w:rsid w:val="0049173E"/>
    <w:rsid w:val="004D52A5"/>
    <w:rsid w:val="00514AC3"/>
    <w:rsid w:val="00537221"/>
    <w:rsid w:val="005617D7"/>
    <w:rsid w:val="00600F68"/>
    <w:rsid w:val="0062237B"/>
    <w:rsid w:val="00655351"/>
    <w:rsid w:val="00702693"/>
    <w:rsid w:val="00762EA2"/>
    <w:rsid w:val="008749BC"/>
    <w:rsid w:val="00882A60"/>
    <w:rsid w:val="008A519B"/>
    <w:rsid w:val="008D27A7"/>
    <w:rsid w:val="009F5936"/>
    <w:rsid w:val="00A31BEA"/>
    <w:rsid w:val="00A35DC8"/>
    <w:rsid w:val="00A81F7E"/>
    <w:rsid w:val="00AA19E0"/>
    <w:rsid w:val="00AB7E6F"/>
    <w:rsid w:val="00C21817"/>
    <w:rsid w:val="00C33AD8"/>
    <w:rsid w:val="00C35F0A"/>
    <w:rsid w:val="00C45249"/>
    <w:rsid w:val="00C57362"/>
    <w:rsid w:val="00C873BE"/>
    <w:rsid w:val="00CA21AF"/>
    <w:rsid w:val="00CD6D2A"/>
    <w:rsid w:val="00EF76CC"/>
    <w:rsid w:val="00F37795"/>
    <w:rsid w:val="00F71FF4"/>
    <w:rsid w:val="00F73E0C"/>
    <w:rsid w:val="00FA12E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9B"/>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E0C"/>
    <w:pPr>
      <w:ind w:left="720"/>
      <w:contextualSpacing/>
    </w:pPr>
  </w:style>
  <w:style w:type="paragraph" w:styleId="Header">
    <w:name w:val="header"/>
    <w:basedOn w:val="Normal"/>
    <w:link w:val="HeaderChar"/>
    <w:uiPriority w:val="99"/>
    <w:unhideWhenUsed/>
    <w:rsid w:val="0049173E"/>
    <w:pPr>
      <w:tabs>
        <w:tab w:val="center" w:pos="4513"/>
        <w:tab w:val="right" w:pos="9026"/>
      </w:tabs>
    </w:pPr>
  </w:style>
  <w:style w:type="character" w:customStyle="1" w:styleId="HeaderChar">
    <w:name w:val="Header Char"/>
    <w:basedOn w:val="DefaultParagraphFont"/>
    <w:link w:val="Header"/>
    <w:uiPriority w:val="99"/>
    <w:rsid w:val="0049173E"/>
    <w:rPr>
      <w:lang w:val="en-GB"/>
    </w:rPr>
  </w:style>
  <w:style w:type="paragraph" w:styleId="Footer">
    <w:name w:val="footer"/>
    <w:basedOn w:val="Normal"/>
    <w:link w:val="FooterChar"/>
    <w:uiPriority w:val="99"/>
    <w:unhideWhenUsed/>
    <w:rsid w:val="0049173E"/>
    <w:pPr>
      <w:tabs>
        <w:tab w:val="center" w:pos="4513"/>
        <w:tab w:val="right" w:pos="9026"/>
      </w:tabs>
    </w:pPr>
  </w:style>
  <w:style w:type="character" w:customStyle="1" w:styleId="FooterChar">
    <w:name w:val="Footer Char"/>
    <w:basedOn w:val="DefaultParagraphFont"/>
    <w:link w:val="Footer"/>
    <w:uiPriority w:val="99"/>
    <w:rsid w:val="0049173E"/>
    <w:rPr>
      <w:lang w:val="en-GB"/>
    </w:rPr>
  </w:style>
  <w:style w:type="table" w:styleId="TableGrid">
    <w:name w:val="Table Grid"/>
    <w:basedOn w:val="TableNormal"/>
    <w:uiPriority w:val="59"/>
    <w:rsid w:val="00A35DC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3A0F"/>
    <w:rPr>
      <w:rFonts w:ascii="Tahoma" w:hAnsi="Tahoma" w:cs="Tahoma"/>
      <w:sz w:val="16"/>
      <w:szCs w:val="16"/>
    </w:rPr>
  </w:style>
  <w:style w:type="character" w:customStyle="1" w:styleId="BalloonTextChar">
    <w:name w:val="Balloon Text Char"/>
    <w:basedOn w:val="DefaultParagraphFont"/>
    <w:link w:val="BalloonText"/>
    <w:uiPriority w:val="99"/>
    <w:semiHidden/>
    <w:rsid w:val="00213A0F"/>
    <w:rPr>
      <w:rFonts w:ascii="Tahoma" w:hAnsi="Tahoma" w:cs="Tahoma"/>
      <w:sz w:val="16"/>
      <w:szCs w:val="16"/>
      <w:lang w:val="en-GB"/>
    </w:rPr>
  </w:style>
  <w:style w:type="table" w:customStyle="1" w:styleId="TableGrid1">
    <w:name w:val="Table Grid1"/>
    <w:basedOn w:val="TableNormal"/>
    <w:next w:val="TableGrid"/>
    <w:uiPriority w:val="59"/>
    <w:rsid w:val="0062237B"/>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3</cp:revision>
  <dcterms:created xsi:type="dcterms:W3CDTF">2014-06-04T02:53:00Z</dcterms:created>
  <dcterms:modified xsi:type="dcterms:W3CDTF">2014-06-11T08:59:00Z</dcterms:modified>
</cp:coreProperties>
</file>